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883A84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25E75D45" w:rsidR="009F1F50" w:rsidRPr="00883A84" w:rsidRDefault="00BA4D7F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</w:t>
      </w:r>
      <w:r w:rsidR="009F1F50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Załącznik nr</w:t>
      </w: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6</w:t>
      </w:r>
      <w:r w:rsidR="007F37B6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9F1F50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883A84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883A84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. między:</w:t>
      </w:r>
    </w:p>
    <w:p w14:paraId="38BE4C2B" w14:textId="38B8D1E1" w:rsidR="00DC3883" w:rsidRPr="00883A84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Państwa - </w:t>
      </w:r>
      <w:r w:rsidR="00F8561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</w:t>
      </w:r>
      <w:proofErr w:type="gramEnd"/>
      <w:r w:rsidR="00F8561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Dyrektorem  Ochrony Środowiska</w:t>
      </w:r>
      <w:r w:rsidR="00DC388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883A84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</w:t>
      </w:r>
      <w:proofErr w:type="gramEnd"/>
      <w:r w:rsidR="00DC388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………………………………………..., </w:t>
      </w:r>
    </w:p>
    <w:p w14:paraId="0A5E92DC" w14:textId="77777777" w:rsidR="00DC3883" w:rsidRPr="00883A84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proofErr w:type="gramEnd"/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883A84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241A7302" w14:textId="77777777" w:rsidR="00DC3883" w:rsidRPr="00883A84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="00DC388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siedzibą w ……………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883A84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„Wykonawcą”, reprezentowanym przez …………………………………………...</w:t>
      </w:r>
    </w:p>
    <w:p w14:paraId="0B561219" w14:textId="77777777" w:rsidR="00DC3883" w:rsidRPr="00883A84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działającym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podstawie ……………………………….., </w:t>
      </w:r>
    </w:p>
    <w:p w14:paraId="0001028E" w14:textId="77777777" w:rsidR="00DC3883" w:rsidRPr="00883A84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883A84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749F2FCE" w:rsidR="007F37B6" w:rsidRPr="00883A84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6572C0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podstawowym bez negocjacji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zgodnie z ustawą z dnia 11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września 2019  r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. Prawo zamówień publicznych (</w:t>
      </w:r>
      <w:proofErr w:type="spell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83A84">
        <w:rPr>
          <w:rFonts w:ascii="Arial" w:hAnsi="Arial" w:cs="Arial"/>
          <w:color w:val="0F243E" w:themeColor="text2" w:themeShade="80"/>
        </w:rPr>
        <w:t>20</w:t>
      </w:r>
      <w:r w:rsidR="00774F6C" w:rsidRPr="00883A84">
        <w:rPr>
          <w:rFonts w:ascii="Arial" w:hAnsi="Arial" w:cs="Arial"/>
          <w:color w:val="0F243E" w:themeColor="text2" w:themeShade="80"/>
        </w:rPr>
        <w:t>21</w:t>
      </w:r>
      <w:r w:rsidRPr="00883A84">
        <w:rPr>
          <w:rFonts w:ascii="Arial" w:hAnsi="Arial" w:cs="Arial"/>
          <w:color w:val="0F243E" w:themeColor="text2" w:themeShade="80"/>
        </w:rPr>
        <w:t xml:space="preserve"> r., poz. </w:t>
      </w:r>
      <w:r w:rsidR="00774F6C" w:rsidRPr="00883A84">
        <w:rPr>
          <w:rFonts w:ascii="Arial" w:hAnsi="Arial" w:cs="Arial"/>
          <w:color w:val="0F243E" w:themeColor="text2" w:themeShade="80"/>
        </w:rPr>
        <w:t>1129</w:t>
      </w:r>
      <w:r w:rsidRPr="00883A84">
        <w:rPr>
          <w:rFonts w:ascii="Arial" w:hAnsi="Arial" w:cs="Arial"/>
          <w:color w:val="0F243E" w:themeColor="text2" w:themeShade="80"/>
        </w:rPr>
        <w:t xml:space="preserve"> ze. </w:t>
      </w:r>
      <w:proofErr w:type="gramStart"/>
      <w:r w:rsidRPr="00883A84">
        <w:rPr>
          <w:rFonts w:ascii="Arial" w:hAnsi="Arial" w:cs="Arial"/>
          <w:color w:val="0F243E" w:themeColor="text2" w:themeShade="80"/>
        </w:rPr>
        <w:t>zm</w:t>
      </w:r>
      <w:proofErr w:type="gramEnd"/>
      <w:r w:rsidRPr="00883A84">
        <w:rPr>
          <w:rFonts w:ascii="Arial" w:hAnsi="Arial" w:cs="Arial"/>
          <w:color w:val="0F243E" w:themeColor="text2" w:themeShade="80"/>
        </w:rPr>
        <w:t>.</w:t>
      </w:r>
      <w:r w:rsidR="00C1753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</w:p>
    <w:p w14:paraId="61B6AD29" w14:textId="77777777" w:rsidR="00D047D6" w:rsidRPr="00883A84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7F1EC7E" w14:textId="77777777" w:rsidR="00BA4D7F" w:rsidRPr="00883A84" w:rsidRDefault="00BA4D7F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883A84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883A84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26013B00" w14:textId="77777777" w:rsidR="00BA4D7F" w:rsidRPr="00883A84" w:rsidRDefault="00DC3883" w:rsidP="00BA4D7F">
      <w:pPr>
        <w:pStyle w:val="Standard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Przedmiotem </w:t>
      </w:r>
      <w:r w:rsidR="002032A7" w:rsidRPr="00883A84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883A84">
        <w:rPr>
          <w:rFonts w:ascii="Arial" w:hAnsi="Arial" w:cs="Arial"/>
          <w:color w:val="0F243E" w:themeColor="text2" w:themeShade="80"/>
          <w:sz w:val="22"/>
          <w:szCs w:val="22"/>
        </w:rPr>
        <w:t>mowy jest</w:t>
      </w:r>
      <w:r w:rsidR="00540DD0" w:rsidRPr="00883A8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BA4D7F" w:rsidRPr="00883A84">
        <w:rPr>
          <w:rFonts w:ascii="Arial" w:hAnsi="Arial" w:cs="Arial"/>
          <w:color w:val="0F243E" w:themeColor="text2" w:themeShade="80"/>
          <w:sz w:val="22"/>
        </w:rPr>
        <w:t xml:space="preserve">wykonanie działania ochrony czynnej w celu zachowania siedliska przyrodniczego </w:t>
      </w:r>
      <w:r w:rsidR="00BA4D7F" w:rsidRPr="00883A84">
        <w:rPr>
          <w:rFonts w:ascii="Arial" w:hAnsi="Arial" w:cs="Arial"/>
          <w:bCs/>
          <w:color w:val="0F243E" w:themeColor="text2" w:themeShade="80"/>
          <w:sz w:val="22"/>
        </w:rPr>
        <w:t xml:space="preserve">6410 </w:t>
      </w:r>
      <w:proofErr w:type="spellStart"/>
      <w:r w:rsidR="00BA4D7F" w:rsidRPr="00883A84">
        <w:rPr>
          <w:rFonts w:ascii="Arial" w:hAnsi="Arial" w:cs="Arial"/>
          <w:bCs/>
          <w:color w:val="0F243E" w:themeColor="text2" w:themeShade="80"/>
          <w:sz w:val="22"/>
        </w:rPr>
        <w:t>zmiennowilgotne</w:t>
      </w:r>
      <w:proofErr w:type="spellEnd"/>
      <w:r w:rsidR="00BA4D7F" w:rsidRPr="00883A84">
        <w:rPr>
          <w:rFonts w:ascii="Arial" w:hAnsi="Arial" w:cs="Arial"/>
          <w:bCs/>
          <w:color w:val="0F243E" w:themeColor="text2" w:themeShade="80"/>
          <w:sz w:val="22"/>
        </w:rPr>
        <w:t xml:space="preserve"> łąki </w:t>
      </w:r>
      <w:proofErr w:type="spellStart"/>
      <w:r w:rsidR="00BA4D7F" w:rsidRPr="00883A84">
        <w:rPr>
          <w:rFonts w:ascii="Arial" w:hAnsi="Arial" w:cs="Arial"/>
          <w:bCs/>
          <w:color w:val="0F243E" w:themeColor="text2" w:themeShade="80"/>
          <w:sz w:val="22"/>
        </w:rPr>
        <w:t>trzęślicowe</w:t>
      </w:r>
      <w:proofErr w:type="spellEnd"/>
      <w:r w:rsidR="00BA4D7F" w:rsidRPr="00883A84">
        <w:rPr>
          <w:rFonts w:ascii="Arial" w:hAnsi="Arial" w:cs="Arial"/>
          <w:bCs/>
          <w:color w:val="0F243E" w:themeColor="text2" w:themeShade="80"/>
          <w:sz w:val="22"/>
        </w:rPr>
        <w:t xml:space="preserve"> (</w:t>
      </w:r>
      <w:proofErr w:type="spellStart"/>
      <w:r w:rsidR="00BA4D7F" w:rsidRPr="00883A84">
        <w:rPr>
          <w:rFonts w:ascii="Arial" w:hAnsi="Arial" w:cs="Arial"/>
          <w:bCs/>
          <w:i/>
          <w:iCs/>
          <w:color w:val="0F243E" w:themeColor="text2" w:themeShade="80"/>
          <w:sz w:val="22"/>
        </w:rPr>
        <w:t>Molinion</w:t>
      </w:r>
      <w:proofErr w:type="spellEnd"/>
      <w:r w:rsidR="00BA4D7F" w:rsidRPr="00883A84">
        <w:rPr>
          <w:rFonts w:ascii="Arial" w:hAnsi="Arial" w:cs="Arial"/>
          <w:bCs/>
          <w:color w:val="0F243E" w:themeColor="text2" w:themeShade="80"/>
          <w:sz w:val="22"/>
        </w:rPr>
        <w:t>)</w:t>
      </w:r>
      <w:r w:rsidR="00BA4D7F" w:rsidRPr="00883A84">
        <w:rPr>
          <w:rFonts w:ascii="Arial" w:hAnsi="Arial" w:cs="Arial"/>
          <w:color w:val="0F243E" w:themeColor="text2" w:themeShade="80"/>
          <w:sz w:val="22"/>
        </w:rPr>
        <w:t xml:space="preserve">, polegającego na </w:t>
      </w:r>
      <w:r w:rsidR="00BA4D7F" w:rsidRPr="00883A84">
        <w:rPr>
          <w:rFonts w:ascii="Arial" w:hAnsi="Arial" w:cs="Arial"/>
          <w:bCs/>
          <w:color w:val="0F243E" w:themeColor="text2" w:themeShade="80"/>
          <w:sz w:val="22"/>
        </w:rPr>
        <w:t>koszeniu, w tym usunięciu odrośli drzew i krzewów oraz nalotu, na</w:t>
      </w:r>
      <w:r w:rsidR="00BA4D7F" w:rsidRPr="00883A84">
        <w:rPr>
          <w:rFonts w:ascii="Arial" w:hAnsi="Arial" w:cs="Arial"/>
          <w:color w:val="0F243E" w:themeColor="text2" w:themeShade="80"/>
          <w:sz w:val="22"/>
        </w:rPr>
        <w:t xml:space="preserve"> powierzchni łącznie ok. 2,04 ha,</w:t>
      </w:r>
      <w:r w:rsidR="00BA4D7F" w:rsidRPr="00883A84">
        <w:rPr>
          <w:rFonts w:ascii="Arial" w:hAnsi="Arial" w:cs="Arial"/>
          <w:b/>
          <w:color w:val="0F243E" w:themeColor="text2" w:themeShade="80"/>
          <w:sz w:val="22"/>
        </w:rPr>
        <w:t xml:space="preserve"> </w:t>
      </w:r>
      <w:r w:rsidR="00BA4D7F" w:rsidRPr="00883A84">
        <w:rPr>
          <w:rFonts w:ascii="Arial" w:hAnsi="Arial" w:cs="Arial"/>
          <w:color w:val="0F243E" w:themeColor="text2" w:themeShade="80"/>
          <w:sz w:val="22"/>
        </w:rPr>
        <w:t>z wywozem biomasy (pokosu).</w:t>
      </w:r>
    </w:p>
    <w:p w14:paraId="71A01D84" w14:textId="681C47F5" w:rsidR="00AF3483" w:rsidRPr="00883A84" w:rsidRDefault="00BA4D7F" w:rsidP="00BA4D7F">
      <w:pPr>
        <w:pStyle w:val="Standard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  <w:sz w:val="22"/>
        </w:rPr>
        <w:t>Działanie ochronne będzie realizowane w obszarze Natura 2000 Piaśnickie Łąki PLH220021, na działce nr 181/14 (wydzielonej z działki 181/11), obręb Żarnowiec, gmina Krokowa. Ww. działka przylega północną granicą do rezerwatu przyrody „Piaśnickie Łąki”. Działka stanowi własność Skarbu Państwa w trwałym zarządzie RDOŚ w Gdańsku.</w:t>
      </w:r>
    </w:p>
    <w:p w14:paraId="5FB7A0B6" w14:textId="2CE24395" w:rsidR="00AF3483" w:rsidRPr="00883A84" w:rsidRDefault="00AF3483" w:rsidP="007369FF">
      <w:pPr>
        <w:pStyle w:val="Akapitzlist"/>
        <w:numPr>
          <w:ilvl w:val="0"/>
          <w:numId w:val="40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Przedmiot </w:t>
      </w:r>
      <w:r w:rsidR="00E0282A" w:rsidRPr="00883A84">
        <w:rPr>
          <w:rFonts w:ascii="Arial" w:hAnsi="Arial" w:cs="Arial"/>
          <w:color w:val="0F243E" w:themeColor="text2" w:themeShade="80"/>
        </w:rPr>
        <w:t>Umowy</w:t>
      </w:r>
      <w:r w:rsidRPr="00883A84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883A84">
        <w:rPr>
          <w:rFonts w:ascii="Arial" w:hAnsi="Arial" w:cs="Arial"/>
          <w:color w:val="0F243E" w:themeColor="text2" w:themeShade="80"/>
        </w:rPr>
        <w:t>ólności z u</w:t>
      </w:r>
      <w:r w:rsidRPr="00883A84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883A84">
        <w:rPr>
          <w:rFonts w:ascii="Arial" w:hAnsi="Arial" w:cs="Arial"/>
          <w:color w:val="0F243E" w:themeColor="text2" w:themeShade="80"/>
        </w:rPr>
        <w:t>przyrody</w:t>
      </w:r>
      <w:r w:rsidR="00430696" w:rsidRPr="00883A84">
        <w:rPr>
          <w:rFonts w:ascii="Arial" w:hAnsi="Arial" w:cs="Arial"/>
          <w:color w:val="0F243E" w:themeColor="text2" w:themeShade="80"/>
        </w:rPr>
        <w:t xml:space="preserve"> </w:t>
      </w:r>
      <w:r w:rsidRPr="00883A84">
        <w:rPr>
          <w:rFonts w:ascii="Arial" w:hAnsi="Arial" w:cs="Arial"/>
          <w:color w:val="0F243E" w:themeColor="text2" w:themeShade="80"/>
        </w:rPr>
        <w:t>(</w:t>
      </w:r>
      <w:proofErr w:type="spellStart"/>
      <w:r w:rsidRPr="00883A84">
        <w:rPr>
          <w:rFonts w:ascii="Arial" w:hAnsi="Arial" w:cs="Arial"/>
          <w:color w:val="0F243E" w:themeColor="text2" w:themeShade="80"/>
        </w:rPr>
        <w:t>t.j</w:t>
      </w:r>
      <w:proofErr w:type="spellEnd"/>
      <w:r w:rsidRPr="00883A84">
        <w:rPr>
          <w:rFonts w:ascii="Arial" w:hAnsi="Arial" w:cs="Arial"/>
          <w:color w:val="0F243E" w:themeColor="text2" w:themeShade="80"/>
        </w:rPr>
        <w:t xml:space="preserve">. Dz.U. </w:t>
      </w:r>
      <w:proofErr w:type="gramStart"/>
      <w:r w:rsidRPr="00883A84">
        <w:rPr>
          <w:rFonts w:ascii="Arial" w:hAnsi="Arial" w:cs="Arial"/>
          <w:color w:val="0F243E" w:themeColor="text2" w:themeShade="80"/>
        </w:rPr>
        <w:t>z</w:t>
      </w:r>
      <w:proofErr w:type="gramEnd"/>
      <w:r w:rsidRPr="00883A84">
        <w:rPr>
          <w:rFonts w:ascii="Arial" w:hAnsi="Arial" w:cs="Arial"/>
          <w:color w:val="0F243E" w:themeColor="text2" w:themeShade="80"/>
        </w:rPr>
        <w:t xml:space="preserve"> 202</w:t>
      </w:r>
      <w:r w:rsidR="003402CC" w:rsidRPr="00883A84">
        <w:rPr>
          <w:rFonts w:ascii="Arial" w:hAnsi="Arial" w:cs="Arial"/>
          <w:color w:val="0F243E" w:themeColor="text2" w:themeShade="80"/>
        </w:rPr>
        <w:t>2 r., poz. 916</w:t>
      </w:r>
      <w:r w:rsidRPr="00883A84">
        <w:rPr>
          <w:rFonts w:ascii="Arial" w:hAnsi="Arial" w:cs="Arial"/>
          <w:color w:val="0F243E" w:themeColor="text2" w:themeShade="80"/>
        </w:rPr>
        <w:t>).</w:t>
      </w:r>
    </w:p>
    <w:p w14:paraId="229D571C" w14:textId="7E08F96F" w:rsidR="00AF3483" w:rsidRPr="00883A84" w:rsidRDefault="00AF3483" w:rsidP="007369FF">
      <w:pPr>
        <w:pStyle w:val="Akapitzlist"/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W przypadku zmiany ww. aktów prawnych w trakcie realizacji </w:t>
      </w:r>
      <w:r w:rsidR="00E0282A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>mowy, Wykonawca uwzględni te zmiany podczas realizacji zadania.</w:t>
      </w:r>
    </w:p>
    <w:p w14:paraId="032F32C5" w14:textId="66629D5E" w:rsidR="00692E93" w:rsidRPr="00883A84" w:rsidRDefault="002762DD" w:rsidP="00E3105D">
      <w:pPr>
        <w:pStyle w:val="Akapitzlist"/>
        <w:numPr>
          <w:ilvl w:val="0"/>
          <w:numId w:val="40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lastRenderedPageBreak/>
        <w:t xml:space="preserve">Szczegółowy opis </w:t>
      </w:r>
      <w:r w:rsidR="00F25D31" w:rsidRPr="00883A84">
        <w:rPr>
          <w:rFonts w:ascii="Arial" w:hAnsi="Arial" w:cs="Arial"/>
          <w:color w:val="0F243E" w:themeColor="text2" w:themeShade="80"/>
        </w:rPr>
        <w:t>P</w:t>
      </w:r>
      <w:r w:rsidRPr="00883A84">
        <w:rPr>
          <w:rFonts w:ascii="Arial" w:hAnsi="Arial" w:cs="Arial"/>
          <w:color w:val="0F243E" w:themeColor="text2" w:themeShade="80"/>
        </w:rPr>
        <w:t xml:space="preserve">rzedmiotu </w:t>
      </w:r>
      <w:r w:rsidR="00F25D31" w:rsidRPr="00883A84">
        <w:rPr>
          <w:rFonts w:ascii="Arial" w:hAnsi="Arial" w:cs="Arial"/>
          <w:color w:val="0F243E" w:themeColor="text2" w:themeShade="80"/>
        </w:rPr>
        <w:t>U</w:t>
      </w:r>
      <w:r w:rsidR="00252DB4" w:rsidRPr="00883A84">
        <w:rPr>
          <w:rFonts w:ascii="Arial" w:hAnsi="Arial" w:cs="Arial"/>
          <w:color w:val="0F243E" w:themeColor="text2" w:themeShade="80"/>
        </w:rPr>
        <w:t>mowy</w:t>
      </w:r>
      <w:r w:rsidRPr="00883A84">
        <w:rPr>
          <w:rFonts w:ascii="Arial" w:hAnsi="Arial" w:cs="Arial"/>
          <w:color w:val="0F243E" w:themeColor="text2" w:themeShade="80"/>
        </w:rPr>
        <w:t xml:space="preserve"> zawiera Załącznik nr 1 do </w:t>
      </w:r>
      <w:r w:rsidR="00E0282A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>mowy</w:t>
      </w:r>
      <w:r w:rsidR="00A6730F" w:rsidRPr="00883A84">
        <w:rPr>
          <w:rFonts w:ascii="Arial" w:hAnsi="Arial" w:cs="Arial"/>
          <w:color w:val="0F243E" w:themeColor="text2" w:themeShade="80"/>
        </w:rPr>
        <w:t>,</w:t>
      </w:r>
      <w:r w:rsidRPr="00883A84">
        <w:rPr>
          <w:rFonts w:ascii="Arial" w:hAnsi="Arial" w:cs="Arial"/>
          <w:color w:val="0F243E" w:themeColor="text2" w:themeShade="80"/>
        </w:rPr>
        <w:t xml:space="preserve"> stanowiący jej integralną część.</w:t>
      </w:r>
      <w:r w:rsidR="003402CC" w:rsidRPr="00883A84">
        <w:rPr>
          <w:rFonts w:ascii="Arial" w:hAnsi="Arial" w:cs="Arial"/>
          <w:color w:val="0F243E" w:themeColor="text2" w:themeShade="80"/>
        </w:rPr>
        <w:t xml:space="preserve"> Lokalizację działań ochronnych przedstawiono na załączniku nr 1.1.</w:t>
      </w:r>
    </w:p>
    <w:p w14:paraId="07A23D86" w14:textId="77777777" w:rsidR="003C7C45" w:rsidRPr="00883A84" w:rsidRDefault="003C7C45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64355679" w14:textId="77777777" w:rsidR="00D02FE4" w:rsidRPr="00883A84" w:rsidRDefault="00D02FE4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77777777" w:rsidR="0037019C" w:rsidRPr="00883A84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1833CC25" w14:textId="3C1BCA37" w:rsidR="003B18D2" w:rsidRPr="00883A84" w:rsidRDefault="00DC3883" w:rsidP="009A7CCC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364B590A" w14:textId="77777777" w:rsidR="00E3105D" w:rsidRPr="00883A84" w:rsidRDefault="00E3105D" w:rsidP="00E3105D">
      <w:pPr>
        <w:numPr>
          <w:ilvl w:val="0"/>
          <w:numId w:val="41"/>
        </w:numPr>
        <w:spacing w:after="120" w:line="240" w:lineRule="atLeast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Wykonawca zobowiązuje się wykonać Przedmiot Umowy </w:t>
      </w: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 ciągu czterech tygodni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dnia podpisania umowy, jednak nie wcześniej niż od </w:t>
      </w:r>
      <w:r w:rsidRPr="00883A84">
        <w:rPr>
          <w:rFonts w:ascii="Arial" w:hAnsi="Arial" w:cs="Arial"/>
          <w:color w:val="0F243E" w:themeColor="text2" w:themeShade="80"/>
        </w:rPr>
        <w:t>1 września 2022 r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883A84">
        <w:rPr>
          <w:rFonts w:ascii="Arial" w:hAnsi="Arial" w:cs="Arial"/>
          <w:color w:val="0F243E" w:themeColor="text2" w:themeShade="80"/>
        </w:rPr>
        <w:t xml:space="preserve"> </w:t>
      </w:r>
    </w:p>
    <w:p w14:paraId="1AC8E09E" w14:textId="03A3A496" w:rsidR="003B18D2" w:rsidRPr="00883A84" w:rsidRDefault="003B18D2" w:rsidP="00E3105D">
      <w:pPr>
        <w:numPr>
          <w:ilvl w:val="0"/>
          <w:numId w:val="41"/>
        </w:numPr>
        <w:spacing w:after="120" w:line="240" w:lineRule="atLeast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Wykonawca jest zobowiązany </w:t>
      </w:r>
      <w:r w:rsidR="00934E44" w:rsidRPr="00883A84">
        <w:rPr>
          <w:rFonts w:ascii="Arial" w:hAnsi="Arial" w:cs="Arial"/>
          <w:color w:val="0F243E" w:themeColor="text2" w:themeShade="80"/>
        </w:rPr>
        <w:t xml:space="preserve">niezwłocznie </w:t>
      </w:r>
      <w:r w:rsidRPr="00883A84">
        <w:rPr>
          <w:rFonts w:ascii="Arial" w:hAnsi="Arial" w:cs="Arial"/>
          <w:color w:val="0F243E" w:themeColor="text2" w:themeShade="80"/>
        </w:rPr>
        <w:t xml:space="preserve">zawiadomić Zamawiającego na piśmie lub mailem o każdej przeszkodzie, która może mieć wpływ na ustalony termin realizacji </w:t>
      </w:r>
      <w:proofErr w:type="gramStart"/>
      <w:r w:rsidR="00E0282A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>mowy</w:t>
      </w:r>
      <w:r w:rsidR="00934E44" w:rsidRPr="00883A84">
        <w:rPr>
          <w:rFonts w:ascii="Arial" w:hAnsi="Arial" w:cs="Arial"/>
          <w:color w:val="0F243E" w:themeColor="text2" w:themeShade="80"/>
        </w:rPr>
        <w:t xml:space="preserve"> </w:t>
      </w:r>
      <w:r w:rsidRPr="00883A84">
        <w:rPr>
          <w:rFonts w:ascii="Arial" w:hAnsi="Arial" w:cs="Arial"/>
          <w:color w:val="0F243E" w:themeColor="text2" w:themeShade="80"/>
        </w:rPr>
        <w:t xml:space="preserve"> wraz</w:t>
      </w:r>
      <w:proofErr w:type="gramEnd"/>
      <w:r w:rsidRPr="00883A84">
        <w:rPr>
          <w:rFonts w:ascii="Arial" w:hAnsi="Arial" w:cs="Arial"/>
          <w:color w:val="0F243E" w:themeColor="text2" w:themeShade="80"/>
        </w:rPr>
        <w:t xml:space="preserve"> z podaniem przyczyny</w:t>
      </w:r>
      <w:r w:rsidR="00934E44" w:rsidRPr="00883A84">
        <w:rPr>
          <w:rFonts w:ascii="Arial" w:hAnsi="Arial" w:cs="Arial"/>
          <w:color w:val="0F243E" w:themeColor="text2" w:themeShade="80"/>
        </w:rPr>
        <w:t>.</w:t>
      </w:r>
    </w:p>
    <w:p w14:paraId="45E821F3" w14:textId="6D817741" w:rsidR="002B4352" w:rsidRPr="00883A84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883A84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883A84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3A41A462" w:rsidR="00671EF9" w:rsidRPr="00883A84" w:rsidRDefault="00DC3883" w:rsidP="0082270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E0282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3491E693" w:rsidR="00DC3883" w:rsidRPr="00883A84" w:rsidRDefault="00DC3883" w:rsidP="0082270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61084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złotych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</w:t>
      </w:r>
      <w:r w:rsidR="00F25D31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..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/100) </w:t>
      </w:r>
      <w:proofErr w:type="gramEnd"/>
    </w:p>
    <w:p w14:paraId="235A25A2" w14:textId="3A8C3A51" w:rsidR="00F80BB4" w:rsidRPr="00883A84" w:rsidRDefault="00DC3883" w:rsidP="0082270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VAT……%........…</w:t>
      </w:r>
      <w:r w:rsidR="00671EF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61084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złotych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25D31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D8430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/100)</w:t>
      </w:r>
      <w:r w:rsidR="00F80BB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End"/>
    </w:p>
    <w:p w14:paraId="723D6EEB" w14:textId="769CB670" w:rsidR="00F25D31" w:rsidRPr="00883A84" w:rsidRDefault="00F80BB4" w:rsidP="0082270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zł  (słownie</w:t>
      </w:r>
      <w:proofErr w:type="gramEnd"/>
      <w:r w:rsidR="00485BF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</w:t>
      </w:r>
      <w:r w:rsidR="00F25D31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485BF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/100</w:t>
      </w:r>
      <w:r w:rsidR="00010FA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28127673" w14:textId="77777777" w:rsidR="0074459F" w:rsidRPr="00883A84" w:rsidRDefault="0074459F" w:rsidP="0082270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w</w:t>
      </w:r>
      <w:proofErr w:type="gramEnd"/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tym cena za 1 ha</w:t>
      </w:r>
    </w:p>
    <w:p w14:paraId="6756EBE6" w14:textId="77777777" w:rsidR="0074459F" w:rsidRPr="00883A84" w:rsidRDefault="0074459F" w:rsidP="0082270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netto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zł. ………………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słownie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……………………..  /100</w:t>
      </w:r>
    </w:p>
    <w:p w14:paraId="0CA4B365" w14:textId="77777777" w:rsidR="0074459F" w:rsidRPr="00883A84" w:rsidRDefault="0074459F" w:rsidP="0082270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Vat ….% …………..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</w:p>
    <w:p w14:paraId="28B928CE" w14:textId="625F1DAF" w:rsidR="0074459F" w:rsidRPr="00883A84" w:rsidRDefault="0074459F" w:rsidP="0082270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Brutto ………………. zł słownie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złotych ……………….. ../100</w:t>
      </w:r>
      <w:proofErr w:type="gramEnd"/>
    </w:p>
    <w:p w14:paraId="23270E0E" w14:textId="5B294484" w:rsidR="00C00044" w:rsidRPr="00883A84" w:rsidRDefault="00C00044" w:rsidP="0082270C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zastrzega sobie prawo do częściowego odbioru </w:t>
      </w:r>
      <w:r w:rsidR="00E3105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3105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przypadku wykonania części </w:t>
      </w:r>
      <w:r w:rsidR="00E3105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3105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wynagrodzenie zostanie skalkulowane na podstawie oferty wykonawcy, stanowiącej załącznik nr 2 do </w:t>
      </w:r>
      <w:r w:rsidR="00254890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mowy. </w:t>
      </w:r>
    </w:p>
    <w:p w14:paraId="6E6B9C02" w14:textId="155D4459" w:rsidR="003B18D2" w:rsidRPr="00883A84" w:rsidRDefault="003B18D2" w:rsidP="008227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B89E287" w:rsidR="00010FA3" w:rsidRPr="00883A84" w:rsidRDefault="00DC3883" w:rsidP="008227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całości wynagr</w:t>
      </w:r>
      <w:r w:rsidR="009A7CC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odzenia, o którym mowa w ust. 1</w:t>
      </w:r>
      <w:r w:rsidR="002B2B5E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</w:t>
      </w:r>
      <w:r w:rsidR="009A7CC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rzedłożenia Zamawiającemu prawidłowo wystawionej faktury. </w:t>
      </w:r>
    </w:p>
    <w:p w14:paraId="2F82794C" w14:textId="77777777" w:rsidR="00010FA3" w:rsidRPr="00883A84" w:rsidRDefault="00DC3883" w:rsidP="008227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proofErr w:type="gramStart"/>
      <w:r w:rsidR="0073483F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  <w:proofErr w:type="gramEnd"/>
    </w:p>
    <w:p w14:paraId="6C7EC381" w14:textId="1A1249BA" w:rsidR="00010FA3" w:rsidRPr="00883A84" w:rsidRDefault="00DC3883" w:rsidP="008227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E0282A"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0B0376"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mowy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883A84" w:rsidRDefault="00D041E2" w:rsidP="008227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3626A878" w:rsidR="00010FA3" w:rsidRPr="00883A84" w:rsidRDefault="00D041E2" w:rsidP="008227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2329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61EE29E" w14:textId="6BDE44B2" w:rsidR="003C7C45" w:rsidRPr="00883A84" w:rsidRDefault="00D041E2" w:rsidP="008227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rachunkiem  dowodu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/dowodów, o których mowa w ust. </w:t>
      </w:r>
      <w:r w:rsidR="00C2329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</w:t>
      </w:r>
    </w:p>
    <w:p w14:paraId="7F8D5EAB" w14:textId="61A618AB" w:rsidR="00010FA3" w:rsidRPr="00883A84" w:rsidRDefault="00D041E2" w:rsidP="0082270C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dokumentów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Wstrzymanie przez Zamawiającego zapłaty do czasu przedłożenia przez Wykonawcę </w:t>
      </w:r>
      <w:r w:rsidR="003B18D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C2329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6DCD2DCF" w:rsidR="00010FA3" w:rsidRPr="00883A84" w:rsidRDefault="00D041E2" w:rsidP="008227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</w:t>
      </w:r>
      <w:r w:rsidR="00E0282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VAT, uprawnionym do wystawienia faktury VAT.</w:t>
      </w:r>
    </w:p>
    <w:p w14:paraId="793B488F" w14:textId="021C7BDC" w:rsidR="002308E5" w:rsidRPr="00883A84" w:rsidRDefault="004E182A" w:rsidP="008227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883A84">
        <w:rPr>
          <w:rFonts w:ascii="Arial" w:hAnsi="Arial" w:cs="Arial"/>
          <w:color w:val="0F243E" w:themeColor="text2" w:themeShade="80"/>
        </w:rPr>
        <w:t>:</w:t>
      </w:r>
      <w:r w:rsidRPr="00883A84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883A84" w:rsidRDefault="004E182A" w:rsidP="0082270C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83A84">
        <w:rPr>
          <w:rFonts w:ascii="Arial" w:hAnsi="Arial" w:cs="Arial"/>
          <w:color w:val="0F243E" w:themeColor="text2" w:themeShade="80"/>
        </w:rPr>
        <w:t>ul</w:t>
      </w:r>
      <w:proofErr w:type="gramEnd"/>
      <w:r w:rsidRPr="00883A84">
        <w:rPr>
          <w:rFonts w:ascii="Arial" w:hAnsi="Arial" w:cs="Arial"/>
          <w:color w:val="0F243E" w:themeColor="text2" w:themeShade="80"/>
        </w:rPr>
        <w:t>. Chmielna 54/57, 80-748 Gdańsk.</w:t>
      </w:r>
    </w:p>
    <w:p w14:paraId="1953DFFA" w14:textId="77777777" w:rsidR="00010FA3" w:rsidRPr="00883A84" w:rsidRDefault="00DC3883" w:rsidP="0082270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0CBAEA20" w:rsidR="00010FA3" w:rsidRPr="00883A84" w:rsidRDefault="0033515C" w:rsidP="0082270C">
      <w:pPr>
        <w:spacing w:after="0"/>
        <w:ind w:left="284"/>
        <w:jc w:val="both"/>
        <w:rPr>
          <w:rFonts w:eastAsia="Times New Roman" w:cs="Arial"/>
          <w:color w:val="0F243E" w:themeColor="text2" w:themeShade="80"/>
          <w:lang w:eastAsia="pl-PL"/>
        </w:rPr>
      </w:pPr>
      <w:r w:rsidRPr="00883A84">
        <w:rPr>
          <w:rFonts w:ascii="Arial" w:hAnsi="Arial" w:cs="Arial"/>
          <w:color w:val="0F243E" w:themeColor="text2" w:themeShade="80"/>
        </w:rPr>
        <w:t>Na fakturze wystawionej przez Wykonawcę konieczne jest zamieszczenie dokładnej nazwy</w:t>
      </w:r>
      <w:r w:rsidR="00B96EAA" w:rsidRPr="00883A84">
        <w:rPr>
          <w:rFonts w:ascii="Arial" w:hAnsi="Arial" w:cs="Arial"/>
          <w:color w:val="0F243E" w:themeColor="text2" w:themeShade="80"/>
        </w:rPr>
        <w:t xml:space="preserve"> </w:t>
      </w:r>
      <w:r w:rsidR="00E0282A" w:rsidRPr="00883A84">
        <w:rPr>
          <w:rFonts w:ascii="Arial" w:hAnsi="Arial" w:cs="Arial"/>
          <w:color w:val="0F243E" w:themeColor="text2" w:themeShade="80"/>
        </w:rPr>
        <w:t>P</w:t>
      </w:r>
      <w:r w:rsidR="00B96EAA" w:rsidRPr="00883A84">
        <w:rPr>
          <w:rFonts w:ascii="Arial" w:hAnsi="Arial" w:cs="Arial"/>
          <w:color w:val="0F243E" w:themeColor="text2" w:themeShade="80"/>
        </w:rPr>
        <w:t xml:space="preserve">rzedmiotu </w:t>
      </w:r>
      <w:r w:rsidR="00E0282A" w:rsidRPr="00883A84">
        <w:rPr>
          <w:rFonts w:ascii="Arial" w:hAnsi="Arial" w:cs="Arial"/>
          <w:color w:val="0F243E" w:themeColor="text2" w:themeShade="80"/>
        </w:rPr>
        <w:t>U</w:t>
      </w:r>
      <w:r w:rsidR="00B96EAA" w:rsidRPr="00883A84">
        <w:rPr>
          <w:rFonts w:ascii="Arial" w:hAnsi="Arial" w:cs="Arial"/>
          <w:color w:val="0F243E" w:themeColor="text2" w:themeShade="80"/>
        </w:rPr>
        <w:t>mowy</w:t>
      </w:r>
      <w:r w:rsidR="008B5562" w:rsidRPr="00883A84">
        <w:rPr>
          <w:rFonts w:ascii="Arial" w:hAnsi="Arial" w:cs="Arial"/>
          <w:color w:val="0F243E" w:themeColor="text2" w:themeShade="80"/>
        </w:rPr>
        <w:t xml:space="preserve">, tj. </w:t>
      </w:r>
      <w:r w:rsidR="00606C96" w:rsidRPr="00883A84">
        <w:rPr>
          <w:rFonts w:ascii="Arial" w:hAnsi="Arial" w:cs="Arial"/>
          <w:bCs/>
          <w:color w:val="0F243E" w:themeColor="text2" w:themeShade="80"/>
        </w:rPr>
        <w:t>„</w:t>
      </w:r>
      <w:r w:rsidR="00E3105D"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Wykonanie zabiegów ochrony czynnej w obszarze Natura 2000 Piaśnickie Łąki PLH220021 w ramach projektu nr POIS.02.04.00-00-0108/16 </w:t>
      </w:r>
      <w:proofErr w:type="gramStart"/>
      <w:r w:rsidR="00E3105D"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>pn</w:t>
      </w:r>
      <w:proofErr w:type="gramEnd"/>
      <w:r w:rsidR="00E3105D"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>. Ochrona siedlisk i gatunków terenów nieleśnych zależnych od wód</w:t>
      </w:r>
      <w:r w:rsidR="00E3105D" w:rsidRPr="00883A84">
        <w:rPr>
          <w:rFonts w:eastAsia="Times New Roman" w:cs="Arial"/>
          <w:color w:val="0F243E" w:themeColor="text2" w:themeShade="80"/>
          <w:lang w:eastAsia="pl-PL"/>
        </w:rPr>
        <w:t>”.</w:t>
      </w:r>
      <w:r w:rsidR="00345581" w:rsidRPr="00883A84">
        <w:rPr>
          <w:rFonts w:ascii="Arial" w:hAnsi="Arial" w:cs="Arial"/>
          <w:color w:val="0F243E" w:themeColor="text2" w:themeShade="80"/>
        </w:rPr>
        <w:t xml:space="preserve"> </w:t>
      </w:r>
    </w:p>
    <w:p w14:paraId="2D648EB5" w14:textId="7CE05012" w:rsidR="00010FA3" w:rsidRPr="00883A84" w:rsidRDefault="007F1A7E" w:rsidP="0082270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883A84">
        <w:rPr>
          <w:rFonts w:ascii="Arial" w:hAnsi="Arial" w:cs="Arial"/>
          <w:color w:val="0F243E" w:themeColor="text2" w:themeShade="80"/>
        </w:rPr>
        <w:t>wnosił o jego zwiększenie</w:t>
      </w:r>
      <w:r w:rsidRPr="00883A84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883A84" w:rsidRDefault="007F1A7E" w:rsidP="0082270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883A84" w:rsidRDefault="007F1A7E" w:rsidP="0082270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3C00A4A" w:rsidR="003B18D2" w:rsidRPr="00883A84" w:rsidRDefault="003B18D2" w:rsidP="008227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wystarczające siły własne, doświadczenie i środki finansowe do ich wykonania. Wykonawca oświadcza, że zapewni wykonanie </w:t>
      </w:r>
      <w:r w:rsidR="0056673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1029564D" w:rsidR="00010FA3" w:rsidRPr="00883A84" w:rsidRDefault="007F1A7E" w:rsidP="0082270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</w:t>
      </w:r>
      <w:r w:rsidR="00345581" w:rsidRPr="00883A84">
        <w:rPr>
          <w:rFonts w:ascii="Arial" w:hAnsi="Arial" w:cs="Arial"/>
          <w:color w:val="0F243E" w:themeColor="text2" w:themeShade="80"/>
        </w:rPr>
        <w:t xml:space="preserve"> z</w:t>
      </w:r>
      <w:r w:rsidRPr="00883A84">
        <w:rPr>
          <w:rFonts w:ascii="Arial" w:hAnsi="Arial" w:cs="Arial"/>
          <w:color w:val="0F243E" w:themeColor="text2" w:themeShade="80"/>
        </w:rPr>
        <w:t xml:space="preserve"> ustawą z dnia 11.03.2004 </w:t>
      </w:r>
      <w:proofErr w:type="gramStart"/>
      <w:r w:rsidRPr="00883A84">
        <w:rPr>
          <w:rFonts w:ascii="Arial" w:hAnsi="Arial" w:cs="Arial"/>
          <w:color w:val="0F243E" w:themeColor="text2" w:themeShade="80"/>
        </w:rPr>
        <w:t>r</w:t>
      </w:r>
      <w:proofErr w:type="gramEnd"/>
      <w:r w:rsidRPr="00883A84">
        <w:rPr>
          <w:rFonts w:ascii="Arial" w:hAnsi="Arial" w:cs="Arial"/>
          <w:color w:val="0F243E" w:themeColor="text2" w:themeShade="80"/>
        </w:rPr>
        <w:t>. o podatku od towarów i usług (</w:t>
      </w:r>
      <w:proofErr w:type="spellStart"/>
      <w:r w:rsidR="008C3143" w:rsidRPr="00883A84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 w:rsidRPr="00883A84">
        <w:rPr>
          <w:rFonts w:ascii="Arial" w:hAnsi="Arial" w:cs="Arial"/>
          <w:color w:val="0F243E" w:themeColor="text2" w:themeShade="80"/>
        </w:rPr>
        <w:t xml:space="preserve">. </w:t>
      </w:r>
      <w:r w:rsidRPr="00883A84">
        <w:rPr>
          <w:rFonts w:ascii="Arial" w:hAnsi="Arial" w:cs="Arial"/>
          <w:color w:val="0F243E" w:themeColor="text2" w:themeShade="80"/>
        </w:rPr>
        <w:t>Dz.U.202</w:t>
      </w:r>
      <w:r w:rsidR="00F25D31" w:rsidRPr="00883A84">
        <w:rPr>
          <w:rFonts w:ascii="Arial" w:hAnsi="Arial" w:cs="Arial"/>
          <w:color w:val="0F243E" w:themeColor="text2" w:themeShade="80"/>
        </w:rPr>
        <w:t>2</w:t>
      </w:r>
      <w:r w:rsidRPr="00883A84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883A84">
        <w:rPr>
          <w:rFonts w:ascii="Arial" w:hAnsi="Arial" w:cs="Arial"/>
          <w:color w:val="0F243E" w:themeColor="text2" w:themeShade="80"/>
        </w:rPr>
        <w:t>poz</w:t>
      </w:r>
      <w:proofErr w:type="gramEnd"/>
      <w:r w:rsidRPr="00883A84">
        <w:rPr>
          <w:rFonts w:ascii="Arial" w:hAnsi="Arial" w:cs="Arial"/>
          <w:color w:val="0F243E" w:themeColor="text2" w:themeShade="80"/>
        </w:rPr>
        <w:t xml:space="preserve">. </w:t>
      </w:r>
      <w:r w:rsidR="00934E44" w:rsidRPr="00883A84">
        <w:rPr>
          <w:rFonts w:ascii="Arial" w:hAnsi="Arial" w:cs="Arial"/>
          <w:color w:val="0F243E" w:themeColor="text2" w:themeShade="80"/>
        </w:rPr>
        <w:t>196</w:t>
      </w:r>
      <w:r w:rsidRPr="00883A84">
        <w:rPr>
          <w:rFonts w:ascii="Arial" w:hAnsi="Arial" w:cs="Arial"/>
          <w:color w:val="0F243E" w:themeColor="text2" w:themeShade="80"/>
        </w:rPr>
        <w:t>).</w:t>
      </w:r>
    </w:p>
    <w:p w14:paraId="0F42A893" w14:textId="14EE8D1C" w:rsidR="007F1A7E" w:rsidRPr="00883A84" w:rsidRDefault="007F1A7E" w:rsidP="0082270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Wykonawca nie może dokonać przelewu wierzytelności z niniejszej </w:t>
      </w:r>
      <w:r w:rsidR="0056673D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>mowy na osobę trzecią bez pisemnej zgody Zamawiającego.</w:t>
      </w:r>
    </w:p>
    <w:p w14:paraId="31F873B9" w14:textId="2C5A6681" w:rsidR="003B18D2" w:rsidRPr="00883A84" w:rsidRDefault="003B18D2" w:rsidP="008227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</w:t>
      </w:r>
      <w:r w:rsidR="0056673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B49B6AB" w14:textId="77777777" w:rsidR="00117FDC" w:rsidRPr="00883A84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03F9AAED" w:rsidR="000C17ED" w:rsidRPr="00883A84" w:rsidRDefault="00254890" w:rsidP="00254890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</w:t>
      </w:r>
      <w:r w:rsidR="000C17ED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883A84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5F7013FD" w:rsidR="003B18D2" w:rsidRPr="00883A84" w:rsidRDefault="003B18D2" w:rsidP="002D20F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56673D" w:rsidRPr="00883A84">
        <w:rPr>
          <w:rFonts w:ascii="Arial" w:hAnsi="Arial" w:cs="Arial"/>
          <w:color w:val="0F243E" w:themeColor="text2" w:themeShade="80"/>
        </w:rPr>
        <w:t>P</w:t>
      </w:r>
      <w:r w:rsidRPr="00883A84">
        <w:rPr>
          <w:rFonts w:ascii="Arial" w:hAnsi="Arial" w:cs="Arial"/>
          <w:color w:val="0F243E" w:themeColor="text2" w:themeShade="80"/>
        </w:rPr>
        <w:t xml:space="preserve">rzedmiotu </w:t>
      </w:r>
      <w:r w:rsidR="0056673D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 xml:space="preserve">mowy zgodnie z </w:t>
      </w:r>
      <w:r w:rsidR="002228A4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>mową, wiedzą, przekazaną dokumentacją, obowiązującymi przepisami prawa.</w:t>
      </w:r>
    </w:p>
    <w:p w14:paraId="7C58B2B9" w14:textId="1B20A11E" w:rsidR="003B18D2" w:rsidRPr="00883A84" w:rsidRDefault="003B18D2" w:rsidP="002D20F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Wykonawca ponosi pełną odpowiedzialność za działania dotyczące właściwego wykonania </w:t>
      </w:r>
      <w:r w:rsidR="0056673D" w:rsidRPr="00883A84">
        <w:rPr>
          <w:rFonts w:ascii="Arial" w:hAnsi="Arial" w:cs="Arial"/>
          <w:color w:val="0F243E" w:themeColor="text2" w:themeShade="80"/>
        </w:rPr>
        <w:t>P</w:t>
      </w:r>
      <w:r w:rsidRPr="00883A84">
        <w:rPr>
          <w:rFonts w:ascii="Arial" w:hAnsi="Arial" w:cs="Arial"/>
          <w:color w:val="0F243E" w:themeColor="text2" w:themeShade="80"/>
        </w:rPr>
        <w:t xml:space="preserve">rzedmiotu </w:t>
      </w:r>
      <w:r w:rsidR="0056673D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 xml:space="preserve">mowy, zapewnienia warunków bezpieczeństwa oraz metod organizacyjno-technicznych stosowanych przy realizacji </w:t>
      </w:r>
      <w:r w:rsidR="0056673D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>mowy.</w:t>
      </w:r>
    </w:p>
    <w:p w14:paraId="312BCE3F" w14:textId="11380449" w:rsidR="00685DEE" w:rsidRPr="00883A84" w:rsidRDefault="00685DEE" w:rsidP="002D20F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F909209" w:rsidR="00685DEE" w:rsidRPr="00883A84" w:rsidRDefault="00106CEB" w:rsidP="002D20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apewnienia</w:t>
      </w:r>
      <w:proofErr w:type="gramEnd"/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urządzeń niezbędnych do wykonania </w:t>
      </w:r>
      <w:r w:rsidR="0056673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F897A3C" w14:textId="5D094BC8" w:rsidR="00934E44" w:rsidRPr="00883A84" w:rsidRDefault="00106CEB" w:rsidP="002D20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sunięcia</w:t>
      </w:r>
      <w:proofErr w:type="gramEnd"/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własny koszt, w terminie wyznaczonym przez Zamawiającego, wad</w:t>
      </w:r>
      <w:r w:rsidR="002D20F5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D20F5" w:rsidRPr="00883A84">
        <w:rPr>
          <w:rFonts w:ascii="Arial" w:eastAsia="Times New Roman" w:hAnsi="Arial" w:cs="Arial"/>
          <w:color w:val="0F243E" w:themeColor="text2" w:themeShade="80"/>
          <w:lang w:eastAsia="pl-PL"/>
        </w:rPr>
        <w:br/>
        <w:t>i usterek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stwierdzonych w czasie odbioru oraz wad</w:t>
      </w:r>
      <w:r w:rsidR="00934E4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ukrytych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ujawnionych po odbiorze wykonanych prac</w:t>
      </w:r>
      <w:r w:rsidR="008273A6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934E4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8A57E8C" w14:textId="38AA2CE7" w:rsidR="00874FA2" w:rsidRPr="00883A84" w:rsidRDefault="00106CEB" w:rsidP="002D20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porządkowania</w:t>
      </w:r>
      <w:proofErr w:type="gramEnd"/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miejsca wykonania prac po ich zakończeniu</w:t>
      </w:r>
      <w:r w:rsidR="008273A6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5F3EBD99" w:rsidR="005049E9" w:rsidRPr="00883A84" w:rsidRDefault="00106CEB" w:rsidP="002D20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proofErr w:type="gramEnd"/>
      <w:r w:rsidR="00485BF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883A84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</w:t>
      </w:r>
      <w:r w:rsidR="0056673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B96EA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883A84" w:rsidRDefault="001E44E8" w:rsidP="002D20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03D4D89B" w14:textId="75681536" w:rsidR="0070490C" w:rsidRPr="00883A84" w:rsidRDefault="00874FA2" w:rsidP="002D20F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  <w:r w:rsidR="002D20F5" w:rsidRPr="00883A84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153926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stosowanie w trakcie ich realizacji przepisów bhp i p.poż.</w:t>
      </w:r>
      <w:r w:rsidR="005F27E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131CA" w:rsidRPr="00883A84">
        <w:rPr>
          <w:rFonts w:ascii="Arial" w:hAnsi="Arial" w:cs="Arial"/>
          <w:color w:val="0F243E" w:themeColor="text2" w:themeShade="80"/>
        </w:rPr>
        <w:t xml:space="preserve">Wykonawca ma obowiązek zadbać żeby pracownicy wykonujący prace znali i przestrzegali przepisy obowiązujące </w:t>
      </w:r>
      <w:r w:rsidR="0081187E" w:rsidRPr="00883A84">
        <w:rPr>
          <w:rFonts w:ascii="Arial" w:hAnsi="Arial" w:cs="Arial"/>
          <w:color w:val="0F243E" w:themeColor="text2" w:themeShade="80"/>
        </w:rPr>
        <w:br/>
      </w:r>
      <w:r w:rsidR="006131CA" w:rsidRPr="00883A84">
        <w:rPr>
          <w:rFonts w:ascii="Arial" w:hAnsi="Arial" w:cs="Arial"/>
          <w:color w:val="0F243E" w:themeColor="text2" w:themeShade="80"/>
        </w:rPr>
        <w:t xml:space="preserve">w obszarach chronionych, a w szczególności w </w:t>
      </w:r>
      <w:r w:rsidR="00831F2B" w:rsidRPr="00883A84">
        <w:rPr>
          <w:rFonts w:ascii="Arial" w:hAnsi="Arial" w:cs="Arial"/>
          <w:color w:val="0F243E" w:themeColor="text2" w:themeShade="80"/>
        </w:rPr>
        <w:t>rezerwacie</w:t>
      </w:r>
      <w:r w:rsidR="006131CA" w:rsidRPr="00883A84">
        <w:rPr>
          <w:rFonts w:ascii="Arial" w:hAnsi="Arial" w:cs="Arial"/>
          <w:color w:val="0F243E" w:themeColor="text2" w:themeShade="80"/>
        </w:rPr>
        <w:t xml:space="preserve"> oraz przepisy </w:t>
      </w:r>
      <w:r w:rsidR="0081187E" w:rsidRPr="00883A84">
        <w:rPr>
          <w:rFonts w:ascii="Arial" w:hAnsi="Arial" w:cs="Arial"/>
          <w:color w:val="0F243E" w:themeColor="text2" w:themeShade="80"/>
        </w:rPr>
        <w:br/>
      </w:r>
      <w:r w:rsidR="006131CA" w:rsidRPr="00883A84">
        <w:rPr>
          <w:rFonts w:ascii="Arial" w:hAnsi="Arial" w:cs="Arial"/>
          <w:color w:val="0F243E" w:themeColor="text2" w:themeShade="80"/>
        </w:rPr>
        <w:t>w zakresie ochrony gatunkowej</w:t>
      </w:r>
      <w:r w:rsidR="003E1EC9" w:rsidRPr="00883A84">
        <w:rPr>
          <w:rFonts w:ascii="Arial" w:hAnsi="Arial" w:cs="Arial"/>
          <w:color w:val="0F243E" w:themeColor="text2" w:themeShade="80"/>
        </w:rPr>
        <w:t>.</w:t>
      </w:r>
    </w:p>
    <w:p w14:paraId="7EE6604C" w14:textId="11F28AA3" w:rsidR="0070490C" w:rsidRPr="00883A84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883A84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883A84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883A84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883A84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883A84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883A84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883A84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883A84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883A84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883A84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6C14B8F8" w:rsidR="0070490C" w:rsidRPr="00883A84" w:rsidRDefault="00761941" w:rsidP="00606C96">
      <w:pPr>
        <w:pStyle w:val="Default"/>
        <w:numPr>
          <w:ilvl w:val="0"/>
          <w:numId w:val="9"/>
        </w:numPr>
        <w:spacing w:line="276" w:lineRule="auto"/>
        <w:ind w:left="283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ponosi całkowitą odpowiedzialność za wszelkie ewentualne roszczenia osób trzecich skierowane do </w:t>
      </w:r>
      <w:r w:rsidR="0056673D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Przedmiotu U</w:t>
      </w:r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mowy.</w:t>
      </w:r>
    </w:p>
    <w:p w14:paraId="34BD467D" w14:textId="0D80438F" w:rsidR="0070490C" w:rsidRPr="00883A84" w:rsidRDefault="00761941" w:rsidP="00606C96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Wykonawca ponosi odpowiedzialność za </w:t>
      </w:r>
      <w:r w:rsidR="00831F2B" w:rsidRPr="00883A84">
        <w:rPr>
          <w:rFonts w:ascii="Arial" w:hAnsi="Arial" w:cs="Arial"/>
          <w:color w:val="0F243E" w:themeColor="text2" w:themeShade="80"/>
        </w:rPr>
        <w:t>powstałe szkody</w:t>
      </w:r>
      <w:r w:rsidR="00606C96" w:rsidRPr="00883A84">
        <w:rPr>
          <w:rFonts w:ascii="Arial" w:hAnsi="Arial" w:cs="Arial"/>
          <w:color w:val="0F243E" w:themeColor="text2" w:themeShade="80"/>
        </w:rPr>
        <w:t xml:space="preserve"> </w:t>
      </w:r>
      <w:r w:rsidR="005A109C" w:rsidRPr="00883A84">
        <w:rPr>
          <w:rFonts w:ascii="Arial" w:hAnsi="Arial" w:cs="Arial"/>
          <w:color w:val="0F243E" w:themeColor="text2" w:themeShade="80"/>
        </w:rPr>
        <w:t>w infrastrukturze i drzewostanie powstałe w związku z prowadzonymi pracami.</w:t>
      </w:r>
      <w:r w:rsidR="00606C96" w:rsidRPr="00883A84">
        <w:rPr>
          <w:rFonts w:ascii="Arial" w:hAnsi="Arial" w:cs="Arial"/>
          <w:color w:val="0F243E" w:themeColor="text2" w:themeShade="80"/>
        </w:rPr>
        <w:t>.</w:t>
      </w:r>
    </w:p>
    <w:p w14:paraId="3EC78C3E" w14:textId="6F5C2E66" w:rsidR="00EE50A6" w:rsidRPr="00883A84" w:rsidRDefault="00EE50A6" w:rsidP="005A109C">
      <w:pPr>
        <w:pStyle w:val="Default"/>
        <w:numPr>
          <w:ilvl w:val="0"/>
          <w:numId w:val="9"/>
        </w:numPr>
        <w:spacing w:line="276" w:lineRule="auto"/>
        <w:ind w:left="283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883A8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</w:t>
      </w:r>
      <w:r w:rsidR="00F1017C" w:rsidRPr="00883A8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883A8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mowę przez osoby skierowane do jej </w:t>
      </w:r>
      <w:proofErr w:type="gramStart"/>
      <w:r w:rsidRPr="00883A8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realizacji   (zał</w:t>
      </w:r>
      <w:proofErr w:type="gramEnd"/>
      <w:r w:rsidRPr="00883A8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. </w:t>
      </w:r>
      <w:r w:rsidR="000A009C" w:rsidRPr="00883A8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5A109C" w:rsidRPr="00883A8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2</w:t>
      </w:r>
      <w:r w:rsidR="00422961" w:rsidRPr="00883A8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Pr="00883A8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</w:t>
      </w:r>
      <w:r w:rsidR="005A109C" w:rsidRPr="00883A8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- Oferta</w:t>
      </w:r>
      <w:r w:rsidRPr="00883A8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). </w:t>
      </w:r>
      <w:r w:rsidR="000A009C" w:rsidRPr="00883A84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883A84" w:rsidRDefault="00EE50A6" w:rsidP="005A109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883A84" w:rsidRDefault="00EE50A6" w:rsidP="005A109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2477DB1D" w:rsidR="000431C8" w:rsidRPr="00883A84" w:rsidRDefault="000431C8" w:rsidP="005A109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</w:t>
      </w:r>
      <w:r w:rsidR="00F1017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pod rygorem rozwiązania </w:t>
      </w:r>
      <w:r w:rsidR="00CD603D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4D036281" w14:textId="77777777" w:rsidR="00D45B8A" w:rsidRPr="00883A84" w:rsidRDefault="00FA15B9" w:rsidP="005A109C">
      <w:pPr>
        <w:pStyle w:val="Akapitzlist"/>
        <w:numPr>
          <w:ilvl w:val="0"/>
          <w:numId w:val="33"/>
        </w:numPr>
        <w:spacing w:after="0"/>
        <w:ind w:left="284" w:hanging="426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883A84">
          <w:rPr>
            <w:rStyle w:val="Hipercze"/>
            <w:rFonts w:ascii="Arial" w:hAnsi="Arial" w:cs="Arial"/>
            <w:color w:val="0F243E" w:themeColor="text2" w:themeShade="80"/>
          </w:rPr>
          <w:t>https://www.gov.pl/web/rdos-gdansk/system-ekozarzadzania-i-audytu-emas</w:t>
        </w:r>
      </w:hyperlink>
    </w:p>
    <w:p w14:paraId="213DB6E8" w14:textId="0C706D7B" w:rsidR="008273A6" w:rsidRPr="00883A84" w:rsidRDefault="002A7A9C" w:rsidP="005A109C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883A8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gramStart"/>
      <w:r w:rsidR="00FA15B9" w:rsidRPr="00883A84">
        <w:rPr>
          <w:rFonts w:ascii="Arial" w:hAnsi="Arial" w:cs="Arial"/>
          <w:color w:val="0F243E" w:themeColor="text2" w:themeShade="80"/>
          <w:sz w:val="22"/>
          <w:szCs w:val="22"/>
        </w:rPr>
        <w:t>i</w:t>
      </w:r>
      <w:proofErr w:type="gramEnd"/>
      <w:r w:rsidR="00FA15B9" w:rsidRPr="00883A84">
        <w:rPr>
          <w:rFonts w:ascii="Arial" w:hAnsi="Arial" w:cs="Arial"/>
          <w:color w:val="0F243E" w:themeColor="text2" w:themeShade="80"/>
          <w:sz w:val="22"/>
          <w:szCs w:val="22"/>
        </w:rPr>
        <w:t xml:space="preserve"> zobowiązuje się do ich przestrzegania.</w:t>
      </w:r>
    </w:p>
    <w:p w14:paraId="5AB05A5F" w14:textId="77777777" w:rsidR="00D45B8A" w:rsidRPr="00883A84" w:rsidRDefault="00D45B8A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883A84" w:rsidRDefault="00B10F79" w:rsidP="00254890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0066917" w:rsidR="00B10F79" w:rsidRPr="00883A84" w:rsidRDefault="00B10F79" w:rsidP="00254890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883A84" w:rsidRDefault="00336B02" w:rsidP="0025489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883A84" w:rsidRDefault="00106CEB" w:rsidP="00254890">
      <w:pPr>
        <w:pStyle w:val="HTML-wstpniesformatowany"/>
        <w:numPr>
          <w:ilvl w:val="0"/>
          <w:numId w:val="12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zapewnienia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F46109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40FA7A90" w:rsidR="00F8561C" w:rsidRPr="00883A84" w:rsidRDefault="00106CEB" w:rsidP="00254890">
      <w:pPr>
        <w:pStyle w:val="HTML-wstpniesformatowany"/>
        <w:numPr>
          <w:ilvl w:val="0"/>
          <w:numId w:val="12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254890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</w:t>
      </w:r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rzedmiotu </w:t>
      </w:r>
      <w:r w:rsidR="00254890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 na zasadach określonych w §</w:t>
      </w:r>
      <w:r w:rsidR="005C5402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</w:t>
      </w:r>
      <w:r w:rsidR="00254890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</w:t>
      </w:r>
      <w:r w:rsidR="008273A6" w:rsidRPr="00883A84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3CBBB4ED" w14:textId="69CBF141" w:rsidR="005A4C02" w:rsidRPr="00883A84" w:rsidRDefault="00106CEB" w:rsidP="0025489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</w:t>
      </w:r>
      <w:proofErr w:type="gramEnd"/>
      <w:r w:rsidR="005A4C02"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wynagrodzenia na zasadach określonych w </w:t>
      </w:r>
      <w:r w:rsidR="00254890"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5A4C02"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mowie</w:t>
      </w:r>
      <w:r w:rsidR="008273A6"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643CACAB" w:rsidR="00DE3F1A" w:rsidRPr="00883A84" w:rsidRDefault="00DE3F1A" w:rsidP="00254890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</w:t>
      </w:r>
      <w:r w:rsidR="00F1017C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 xml:space="preserve">mową, podpisywania </w:t>
      </w:r>
      <w:bookmarkStart w:id="1" w:name="_Hlk36100999"/>
      <w:r w:rsidRPr="00883A84">
        <w:rPr>
          <w:rFonts w:ascii="Arial" w:hAnsi="Arial" w:cs="Arial"/>
          <w:color w:val="0F243E" w:themeColor="text2" w:themeShade="80"/>
        </w:rPr>
        <w:t>protokoł</w:t>
      </w:r>
      <w:r w:rsidR="00C45762" w:rsidRPr="00883A84">
        <w:rPr>
          <w:rFonts w:ascii="Arial" w:hAnsi="Arial" w:cs="Arial"/>
          <w:color w:val="0F243E" w:themeColor="text2" w:themeShade="80"/>
        </w:rPr>
        <w:t>ów</w:t>
      </w:r>
      <w:r w:rsidRPr="00883A84">
        <w:rPr>
          <w:rFonts w:ascii="Arial" w:hAnsi="Arial" w:cs="Arial"/>
          <w:color w:val="0F243E" w:themeColor="text2" w:themeShade="80"/>
        </w:rPr>
        <w:t xml:space="preserve"> odbior</w:t>
      </w:r>
      <w:bookmarkEnd w:id="1"/>
      <w:r w:rsidR="00C45762" w:rsidRPr="00883A84">
        <w:rPr>
          <w:rFonts w:ascii="Arial" w:hAnsi="Arial" w:cs="Arial"/>
          <w:color w:val="0F243E" w:themeColor="text2" w:themeShade="80"/>
        </w:rPr>
        <w:t xml:space="preserve">ów, </w:t>
      </w:r>
      <w:r w:rsidRPr="00883A84">
        <w:rPr>
          <w:rFonts w:ascii="Arial" w:hAnsi="Arial" w:cs="Arial"/>
          <w:color w:val="0F243E" w:themeColor="text2" w:themeShade="80"/>
        </w:rPr>
        <w:t>Zamawiający wyznacza swoich przedstawicieli:</w:t>
      </w:r>
    </w:p>
    <w:p w14:paraId="4C179128" w14:textId="69960183" w:rsidR="00EB4E8E" w:rsidRPr="00883A84" w:rsidRDefault="00A111BE" w:rsidP="00254890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Katarzyna </w:t>
      </w:r>
      <w:r w:rsidR="00254890" w:rsidRPr="00883A84">
        <w:rPr>
          <w:rFonts w:ascii="Arial" w:hAnsi="Arial" w:cs="Arial"/>
          <w:color w:val="0F243E" w:themeColor="text2" w:themeShade="80"/>
        </w:rPr>
        <w:t>Koryśko</w:t>
      </w:r>
      <w:r w:rsidR="00EB4E8E" w:rsidRPr="00883A84">
        <w:rPr>
          <w:rFonts w:ascii="Arial" w:hAnsi="Arial" w:cs="Arial"/>
          <w:color w:val="0F243E" w:themeColor="text2" w:themeShade="80"/>
        </w:rPr>
        <w:t xml:space="preserve"> – </w:t>
      </w:r>
      <w:hyperlink r:id="rId11" w:history="1">
        <w:r w:rsidR="00254890" w:rsidRPr="00883A84">
          <w:rPr>
            <w:rStyle w:val="Hipercze"/>
            <w:rFonts w:ascii="Arial" w:hAnsi="Arial" w:cs="Arial"/>
            <w:color w:val="0F243E" w:themeColor="text2" w:themeShade="80"/>
          </w:rPr>
          <w:t>katarzyna.korysklo.gdansk@rdos.gov.pl</w:t>
        </w:r>
      </w:hyperlink>
      <w:r w:rsidR="00EB4E8E" w:rsidRPr="00883A84">
        <w:rPr>
          <w:rFonts w:ascii="Arial" w:hAnsi="Arial" w:cs="Arial"/>
          <w:color w:val="0F243E" w:themeColor="text2" w:themeShade="80"/>
        </w:rPr>
        <w:t>, tel. 58 68 36 8</w:t>
      </w:r>
      <w:r w:rsidR="00254890" w:rsidRPr="00883A84">
        <w:rPr>
          <w:rFonts w:ascii="Arial" w:hAnsi="Arial" w:cs="Arial"/>
          <w:color w:val="0F243E" w:themeColor="text2" w:themeShade="80"/>
        </w:rPr>
        <w:t>52</w:t>
      </w:r>
      <w:r w:rsidR="00EB4E8E" w:rsidRPr="00883A84">
        <w:rPr>
          <w:rFonts w:ascii="Arial" w:hAnsi="Arial" w:cs="Arial"/>
          <w:color w:val="0F243E" w:themeColor="text2" w:themeShade="80"/>
        </w:rPr>
        <w:t>.</w:t>
      </w:r>
    </w:p>
    <w:p w14:paraId="36194CDE" w14:textId="0F1692B2" w:rsidR="00D3592B" w:rsidRPr="00883A84" w:rsidRDefault="00254890" w:rsidP="00254890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>Ilona Misiaszek</w:t>
      </w:r>
      <w:r w:rsidR="00595F65" w:rsidRPr="00883A84">
        <w:rPr>
          <w:rFonts w:ascii="Arial" w:hAnsi="Arial" w:cs="Arial"/>
          <w:color w:val="0F243E" w:themeColor="text2" w:themeShade="80"/>
        </w:rPr>
        <w:t xml:space="preserve"> </w:t>
      </w:r>
      <w:r w:rsidRPr="00883A84">
        <w:rPr>
          <w:rFonts w:ascii="Arial" w:hAnsi="Arial" w:cs="Arial"/>
          <w:color w:val="0F243E" w:themeColor="text2" w:themeShade="80"/>
        </w:rPr>
        <w:t>–</w:t>
      </w:r>
      <w:r w:rsidR="007C66E7" w:rsidRPr="00883A84">
        <w:rPr>
          <w:rFonts w:ascii="Arial" w:hAnsi="Arial" w:cs="Arial"/>
          <w:color w:val="0F243E" w:themeColor="text2" w:themeShade="80"/>
        </w:rPr>
        <w:t xml:space="preserve"> </w:t>
      </w:r>
      <w:hyperlink r:id="rId12" w:history="1">
        <w:r w:rsidRPr="00883A84">
          <w:rPr>
            <w:rStyle w:val="Hipercze"/>
            <w:rFonts w:ascii="Arial" w:hAnsi="Arial" w:cs="Arial"/>
            <w:color w:val="0F243E" w:themeColor="text2" w:themeShade="80"/>
          </w:rPr>
          <w:t>ilona.misiaszek.gdansk@rdos.gov.pl</w:t>
        </w:r>
      </w:hyperlink>
      <w:r w:rsidR="007C66E7" w:rsidRPr="00883A84">
        <w:rPr>
          <w:rFonts w:ascii="Arial" w:hAnsi="Arial" w:cs="Arial"/>
          <w:color w:val="0F243E" w:themeColor="text2" w:themeShade="80"/>
        </w:rPr>
        <w:t>, tel. 58 68 36</w:t>
      </w:r>
      <w:r w:rsidR="0038677D" w:rsidRPr="00883A84">
        <w:rPr>
          <w:rFonts w:ascii="Arial" w:hAnsi="Arial" w:cs="Arial"/>
          <w:color w:val="0F243E" w:themeColor="text2" w:themeShade="80"/>
        </w:rPr>
        <w:t> </w:t>
      </w:r>
      <w:r w:rsidRPr="00883A84">
        <w:rPr>
          <w:rFonts w:ascii="Arial" w:hAnsi="Arial" w:cs="Arial"/>
          <w:color w:val="0F243E" w:themeColor="text2" w:themeShade="80"/>
        </w:rPr>
        <w:t>52.</w:t>
      </w:r>
    </w:p>
    <w:p w14:paraId="07ECF55A" w14:textId="77777777" w:rsidR="00FF51D2" w:rsidRPr="00883A84" w:rsidRDefault="00FF51D2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3509D4EC" w14:textId="77777777" w:rsidR="009464B4" w:rsidRPr="00883A84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883A84">
        <w:rPr>
          <w:rFonts w:ascii="Arial" w:hAnsi="Arial" w:cs="Arial"/>
          <w:b/>
          <w:color w:val="0F243E" w:themeColor="text2" w:themeShade="80"/>
        </w:rPr>
        <w:t>UBEZPIECZENIE UMOWY</w:t>
      </w:r>
    </w:p>
    <w:p w14:paraId="405C8970" w14:textId="68D21956" w:rsidR="00254890" w:rsidRPr="00883A84" w:rsidRDefault="00254890" w:rsidP="00254890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883A84">
        <w:rPr>
          <w:rFonts w:ascii="Arial" w:hAnsi="Arial" w:cs="Arial"/>
          <w:b/>
          <w:color w:val="0F243E" w:themeColor="text2" w:themeShade="80"/>
        </w:rPr>
        <w:t>§ 6</w:t>
      </w:r>
    </w:p>
    <w:p w14:paraId="553A3B93" w14:textId="1765FD50" w:rsidR="00497E1B" w:rsidRPr="00883A84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883A84">
        <w:rPr>
          <w:rFonts w:ascii="Arial" w:hAnsi="Arial" w:cs="Arial"/>
          <w:color w:val="0F243E" w:themeColor="text2" w:themeShade="80"/>
        </w:rPr>
        <w:t>Z</w:t>
      </w:r>
      <w:r w:rsidRPr="00883A84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883A84">
        <w:rPr>
          <w:rFonts w:ascii="Arial" w:hAnsi="Arial" w:cs="Arial"/>
          <w:color w:val="0F243E" w:themeColor="text2" w:themeShade="80"/>
        </w:rPr>
        <w:t>ryzyk</w:t>
      </w:r>
      <w:proofErr w:type="spellEnd"/>
      <w:r w:rsidRPr="00883A84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883A84">
        <w:rPr>
          <w:rFonts w:ascii="Arial" w:hAnsi="Arial" w:cs="Arial"/>
          <w:color w:val="0F243E" w:themeColor="text2" w:themeShade="80"/>
        </w:rPr>
        <w:t>pracami</w:t>
      </w:r>
      <w:r w:rsidRPr="00883A84">
        <w:rPr>
          <w:rFonts w:ascii="Arial" w:hAnsi="Arial" w:cs="Arial"/>
          <w:color w:val="0F243E" w:themeColor="text2" w:themeShade="80"/>
        </w:rPr>
        <w:t xml:space="preserve">, na sumę </w:t>
      </w:r>
      <w:r w:rsidR="00254890" w:rsidRPr="00883A84">
        <w:rPr>
          <w:rFonts w:ascii="Arial" w:hAnsi="Arial" w:cs="Arial"/>
          <w:b/>
          <w:color w:val="0F243E" w:themeColor="text2" w:themeShade="80"/>
        </w:rPr>
        <w:t>15.</w:t>
      </w:r>
      <w:r w:rsidRPr="00883A84">
        <w:rPr>
          <w:rFonts w:ascii="Arial" w:hAnsi="Arial" w:cs="Arial"/>
          <w:b/>
          <w:color w:val="0F243E" w:themeColor="text2" w:themeShade="80"/>
        </w:rPr>
        <w:t xml:space="preserve">000,00 </w:t>
      </w:r>
      <w:proofErr w:type="gramStart"/>
      <w:r w:rsidRPr="00883A84">
        <w:rPr>
          <w:rFonts w:ascii="Arial" w:hAnsi="Arial" w:cs="Arial"/>
          <w:b/>
          <w:color w:val="0F243E" w:themeColor="text2" w:themeShade="80"/>
        </w:rPr>
        <w:t>zł</w:t>
      </w:r>
      <w:proofErr w:type="gramEnd"/>
      <w:r w:rsidRPr="00883A84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</w:t>
      </w:r>
      <w:r w:rsidR="00626F24" w:rsidRPr="00883A84">
        <w:rPr>
          <w:rFonts w:ascii="Arial" w:hAnsi="Arial" w:cs="Arial"/>
          <w:color w:val="0F243E" w:themeColor="text2" w:themeShade="80"/>
        </w:rPr>
        <w:t>przez cały okres obowiązywania U</w:t>
      </w:r>
      <w:r w:rsidRPr="00883A84">
        <w:rPr>
          <w:rFonts w:ascii="Arial" w:hAnsi="Arial" w:cs="Arial"/>
          <w:color w:val="0F243E" w:themeColor="text2" w:themeShade="80"/>
        </w:rPr>
        <w:t xml:space="preserve">mowy. </w:t>
      </w:r>
    </w:p>
    <w:p w14:paraId="360C4813" w14:textId="77777777" w:rsidR="009464B4" w:rsidRPr="00883A84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3D07AE03" w:rsidR="009D60E1" w:rsidRPr="00883A84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3. W przypadku nieprzedstawienia polisy potwierdzającej zawarcie </w:t>
      </w:r>
      <w:r w:rsidR="00626F24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 xml:space="preserve">mowy ubezpieczenia zgodnie z ust. 1 Zamawiający jest uprawniony do zawarcia </w:t>
      </w:r>
      <w:r w:rsidR="00626F24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 xml:space="preserve">mowy ubezpieczenia </w:t>
      </w:r>
      <w:r w:rsidR="00F27F19" w:rsidRPr="00883A84">
        <w:rPr>
          <w:rFonts w:ascii="Arial" w:hAnsi="Arial" w:cs="Arial"/>
          <w:color w:val="0F243E" w:themeColor="text2" w:themeShade="80"/>
        </w:rPr>
        <w:br/>
      </w:r>
      <w:r w:rsidRPr="00883A84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883A84">
        <w:rPr>
          <w:rFonts w:ascii="Arial" w:hAnsi="Arial" w:cs="Arial"/>
          <w:color w:val="0F243E" w:themeColor="text2" w:themeShade="80"/>
        </w:rPr>
        <w:br/>
      </w:r>
      <w:r w:rsidR="00AB0C39" w:rsidRPr="00883A84">
        <w:rPr>
          <w:rFonts w:ascii="Arial" w:hAnsi="Arial" w:cs="Arial"/>
          <w:color w:val="0F243E" w:themeColor="text2" w:themeShade="80"/>
        </w:rPr>
        <w:t>z wynagrodzenia</w:t>
      </w:r>
      <w:r w:rsidRPr="00883A84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883A84">
        <w:rPr>
          <w:rFonts w:ascii="Arial" w:hAnsi="Arial" w:cs="Arial"/>
          <w:color w:val="0F243E" w:themeColor="text2" w:themeShade="80"/>
        </w:rPr>
        <w:t>ego</w:t>
      </w:r>
      <w:r w:rsidRPr="00883A84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883A84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883A84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883A84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0F246390" w:rsidR="008B1B3E" w:rsidRPr="00883A84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Odbioru wykonania </w:t>
      </w:r>
      <w:r w:rsidR="00626F24" w:rsidRPr="00883A84">
        <w:rPr>
          <w:rFonts w:ascii="Arial" w:hAnsi="Arial" w:cs="Arial"/>
          <w:color w:val="0F243E" w:themeColor="text2" w:themeShade="80"/>
        </w:rPr>
        <w:t>P</w:t>
      </w:r>
      <w:r w:rsidR="0081718A" w:rsidRPr="00883A84">
        <w:rPr>
          <w:rFonts w:ascii="Arial" w:hAnsi="Arial" w:cs="Arial"/>
          <w:color w:val="0F243E" w:themeColor="text2" w:themeShade="80"/>
        </w:rPr>
        <w:t xml:space="preserve">rzedmiotu </w:t>
      </w:r>
      <w:r w:rsidR="00626F24" w:rsidRPr="00883A84">
        <w:rPr>
          <w:rFonts w:ascii="Arial" w:hAnsi="Arial" w:cs="Arial"/>
          <w:color w:val="0F243E" w:themeColor="text2" w:themeShade="80"/>
        </w:rPr>
        <w:t>U</w:t>
      </w:r>
      <w:r w:rsidR="0081718A" w:rsidRPr="00883A84">
        <w:rPr>
          <w:rFonts w:ascii="Arial" w:hAnsi="Arial" w:cs="Arial"/>
          <w:color w:val="0F243E" w:themeColor="text2" w:themeShade="80"/>
        </w:rPr>
        <w:t>mowy</w:t>
      </w:r>
      <w:r w:rsidRPr="00883A84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 w:rsidRPr="00883A84">
        <w:rPr>
          <w:rFonts w:ascii="Arial" w:hAnsi="Arial" w:cs="Arial"/>
          <w:color w:val="0F243E" w:themeColor="text2" w:themeShade="80"/>
        </w:rPr>
        <w:t>.</w:t>
      </w:r>
      <w:r w:rsidR="00FC0822" w:rsidRPr="00883A84">
        <w:rPr>
          <w:rFonts w:ascii="Arial" w:hAnsi="Arial" w:cs="Arial"/>
          <w:color w:val="0F243E" w:themeColor="text2" w:themeShade="80"/>
        </w:rPr>
        <w:t xml:space="preserve"> </w:t>
      </w:r>
      <w:r w:rsidR="007D2739" w:rsidRPr="00883A84">
        <w:rPr>
          <w:rFonts w:ascii="Arial" w:hAnsi="Arial" w:cs="Arial"/>
          <w:color w:val="0F243E" w:themeColor="text2" w:themeShade="80"/>
        </w:rPr>
        <w:t xml:space="preserve"> </w:t>
      </w:r>
    </w:p>
    <w:p w14:paraId="12DFD75C" w14:textId="7EB81BD3" w:rsidR="008B1B3E" w:rsidRPr="00883A84" w:rsidRDefault="00FA0AF0" w:rsidP="008702E4">
      <w:pPr>
        <w:numPr>
          <w:ilvl w:val="0"/>
          <w:numId w:val="2"/>
        </w:numPr>
        <w:spacing w:after="0"/>
        <w:ind w:left="284" w:hanging="142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>Wykonawca z</w:t>
      </w:r>
      <w:r w:rsidR="008B1B3E" w:rsidRPr="00883A84">
        <w:rPr>
          <w:rFonts w:ascii="Arial" w:hAnsi="Arial" w:cs="Arial"/>
          <w:color w:val="0F243E" w:themeColor="text2" w:themeShade="80"/>
        </w:rPr>
        <w:t>głos</w:t>
      </w:r>
      <w:r w:rsidRPr="00883A84">
        <w:rPr>
          <w:rFonts w:ascii="Arial" w:hAnsi="Arial" w:cs="Arial"/>
          <w:color w:val="0F243E" w:themeColor="text2" w:themeShade="80"/>
        </w:rPr>
        <w:t>i</w:t>
      </w:r>
      <w:r w:rsidR="008B1B3E" w:rsidRPr="00883A84">
        <w:rPr>
          <w:rFonts w:ascii="Arial" w:hAnsi="Arial" w:cs="Arial"/>
          <w:color w:val="0F243E" w:themeColor="text2" w:themeShade="80"/>
        </w:rPr>
        <w:t xml:space="preserve"> gotowoś</w:t>
      </w:r>
      <w:r w:rsidRPr="00883A84">
        <w:rPr>
          <w:rFonts w:ascii="Arial" w:hAnsi="Arial" w:cs="Arial"/>
          <w:color w:val="0F243E" w:themeColor="text2" w:themeShade="80"/>
        </w:rPr>
        <w:t>ć</w:t>
      </w:r>
      <w:r w:rsidR="008B1B3E" w:rsidRPr="00883A84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883A84">
        <w:rPr>
          <w:rFonts w:ascii="Arial" w:hAnsi="Arial" w:cs="Arial"/>
          <w:color w:val="0F243E" w:themeColor="text2" w:themeShade="80"/>
        </w:rPr>
        <w:t>:</w:t>
      </w:r>
      <w:r w:rsidR="008B1B3E" w:rsidRPr="00883A84">
        <w:rPr>
          <w:rFonts w:ascii="Arial" w:hAnsi="Arial" w:cs="Arial"/>
          <w:color w:val="0F243E" w:themeColor="text2" w:themeShade="80"/>
        </w:rPr>
        <w:t xml:space="preserve"> </w:t>
      </w:r>
      <w:hyperlink r:id="rId13" w:history="1">
        <w:r w:rsidR="007260DB" w:rsidRPr="00883A84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CA39E2" w:rsidRPr="00883A84">
        <w:rPr>
          <w:rFonts w:ascii="Arial" w:hAnsi="Arial" w:cs="Arial"/>
          <w:color w:val="0F243E" w:themeColor="text2" w:themeShade="80"/>
        </w:rPr>
        <w:t xml:space="preserve"> lub w formie pisemnej.</w:t>
      </w:r>
      <w:r w:rsidR="001D26C7" w:rsidRPr="00883A84">
        <w:rPr>
          <w:color w:val="0F243E" w:themeColor="text2" w:themeShade="80"/>
        </w:rPr>
        <w:t xml:space="preserve"> </w:t>
      </w:r>
      <w:r w:rsidR="00595F65" w:rsidRPr="00883A84">
        <w:rPr>
          <w:color w:val="0F243E" w:themeColor="text2" w:themeShade="80"/>
        </w:rPr>
        <w:t xml:space="preserve"> </w:t>
      </w:r>
      <w:r w:rsidR="00C839B5" w:rsidRPr="00883A84">
        <w:rPr>
          <w:rFonts w:ascii="Arial" w:hAnsi="Arial" w:cs="Arial"/>
          <w:color w:val="0F243E" w:themeColor="text2" w:themeShade="80"/>
        </w:rPr>
        <w:t xml:space="preserve"> </w:t>
      </w:r>
      <w:r w:rsidR="009A3943" w:rsidRPr="00883A84">
        <w:rPr>
          <w:rFonts w:ascii="Arial" w:hAnsi="Arial" w:cs="Arial"/>
          <w:color w:val="0F243E" w:themeColor="text2" w:themeShade="80"/>
        </w:rPr>
        <w:t xml:space="preserve"> </w:t>
      </w:r>
    </w:p>
    <w:p w14:paraId="30559414" w14:textId="251E25EC" w:rsidR="003523BE" w:rsidRPr="00883A84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32E55E53" w:rsidR="003523BE" w:rsidRPr="00883A84" w:rsidRDefault="00995E75" w:rsidP="00242A97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626F24" w:rsidRPr="00883A84">
        <w:rPr>
          <w:rFonts w:ascii="Arial" w:hAnsi="Arial" w:cs="Arial"/>
          <w:color w:val="0F243E" w:themeColor="text2" w:themeShade="80"/>
        </w:rPr>
        <w:t>P</w:t>
      </w:r>
      <w:r w:rsidRPr="00883A84">
        <w:rPr>
          <w:rFonts w:ascii="Arial" w:hAnsi="Arial" w:cs="Arial"/>
          <w:color w:val="0F243E" w:themeColor="text2" w:themeShade="80"/>
        </w:rPr>
        <w:t xml:space="preserve">rzedmiotu </w:t>
      </w:r>
      <w:r w:rsidR="00626F24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>mowy lub jego niekompletność, strony wpiszą je do Protokołu odbioru</w:t>
      </w:r>
      <w:r w:rsidR="00E62B70" w:rsidRPr="00883A84">
        <w:rPr>
          <w:rFonts w:ascii="Arial" w:hAnsi="Arial" w:cs="Arial"/>
          <w:color w:val="0F243E" w:themeColor="text2" w:themeShade="80"/>
        </w:rPr>
        <w:t xml:space="preserve"> </w:t>
      </w:r>
      <w:r w:rsidRPr="00883A84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883A84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883A84">
        <w:rPr>
          <w:rFonts w:ascii="Arial" w:hAnsi="Arial" w:cs="Arial"/>
          <w:color w:val="0F243E" w:themeColor="text2" w:themeShade="80"/>
        </w:rPr>
        <w:t>odbioru końcowego</w:t>
      </w:r>
      <w:r w:rsidR="00242A97" w:rsidRPr="00883A84">
        <w:rPr>
          <w:rFonts w:ascii="Arial" w:hAnsi="Arial" w:cs="Arial"/>
          <w:color w:val="0F243E" w:themeColor="text2" w:themeShade="80"/>
        </w:rPr>
        <w:t xml:space="preserve"> </w:t>
      </w:r>
      <w:r w:rsidR="00242A9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potwierdzającego wykonanie </w:t>
      </w:r>
      <w:r w:rsidR="00626F2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242A9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26F2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242A9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 bez wad</w:t>
      </w:r>
      <w:r w:rsidR="007D2739" w:rsidRPr="00883A84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1B520FD8" w:rsidR="003523BE" w:rsidRPr="00883A84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883A84">
        <w:rPr>
          <w:rFonts w:ascii="Arial" w:hAnsi="Arial" w:cs="Arial"/>
          <w:color w:val="0F243E" w:themeColor="text2" w:themeShade="80"/>
        </w:rPr>
        <w:t>podczas</w:t>
      </w:r>
      <w:r w:rsidRPr="00883A84">
        <w:rPr>
          <w:rFonts w:ascii="Arial" w:hAnsi="Arial" w:cs="Arial"/>
          <w:color w:val="0F243E" w:themeColor="text2" w:themeShade="80"/>
        </w:rPr>
        <w:t xml:space="preserve"> odbioru zostanie stwierdzone, że </w:t>
      </w:r>
      <w:r w:rsidR="00CA0C09" w:rsidRPr="00883A84">
        <w:rPr>
          <w:rFonts w:ascii="Arial" w:hAnsi="Arial" w:cs="Arial"/>
          <w:color w:val="0F243E" w:themeColor="text2" w:themeShade="80"/>
        </w:rPr>
        <w:t>P</w:t>
      </w:r>
      <w:r w:rsidRPr="00883A84">
        <w:rPr>
          <w:rFonts w:ascii="Arial" w:hAnsi="Arial" w:cs="Arial"/>
          <w:color w:val="0F243E" w:themeColor="text2" w:themeShade="80"/>
        </w:rPr>
        <w:t xml:space="preserve">rzedmiot </w:t>
      </w:r>
      <w:r w:rsidR="00CA0C09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 xml:space="preserve">mowy nie </w:t>
      </w:r>
      <w:r w:rsidR="0038474E" w:rsidRPr="00883A84">
        <w:rPr>
          <w:rFonts w:ascii="Arial" w:hAnsi="Arial" w:cs="Arial"/>
          <w:color w:val="0F243E" w:themeColor="text2" w:themeShade="80"/>
        </w:rPr>
        <w:t>został w pełni wykonany</w:t>
      </w:r>
      <w:r w:rsidR="008D24AC" w:rsidRPr="00883A84">
        <w:rPr>
          <w:rFonts w:ascii="Arial" w:hAnsi="Arial" w:cs="Arial"/>
          <w:color w:val="0F243E" w:themeColor="text2" w:themeShade="80"/>
        </w:rPr>
        <w:t xml:space="preserve"> z powodu nie</w:t>
      </w:r>
      <w:r w:rsidRPr="00883A84">
        <w:rPr>
          <w:rFonts w:ascii="Arial" w:hAnsi="Arial" w:cs="Arial"/>
          <w:color w:val="0F243E" w:themeColor="text2" w:themeShade="80"/>
        </w:rPr>
        <w:t>zakończonych prac</w:t>
      </w:r>
      <w:r w:rsidR="008D24AC" w:rsidRPr="00883A84">
        <w:rPr>
          <w:rFonts w:ascii="Arial" w:hAnsi="Arial" w:cs="Arial"/>
          <w:color w:val="0F243E" w:themeColor="text2" w:themeShade="80"/>
        </w:rPr>
        <w:t>,</w:t>
      </w:r>
      <w:r w:rsidRPr="00883A84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883A84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883A84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883A84">
        <w:rPr>
          <w:rFonts w:ascii="Arial" w:hAnsi="Arial" w:cs="Arial"/>
          <w:color w:val="0F243E" w:themeColor="text2" w:themeShade="80"/>
        </w:rPr>
        <w:br/>
      </w:r>
      <w:r w:rsidR="003523BE" w:rsidRPr="00883A84">
        <w:rPr>
          <w:rFonts w:ascii="Arial" w:hAnsi="Arial" w:cs="Arial"/>
          <w:color w:val="0F243E" w:themeColor="text2" w:themeShade="80"/>
        </w:rPr>
        <w:t xml:space="preserve">z </w:t>
      </w:r>
      <w:proofErr w:type="gramStart"/>
      <w:r w:rsidRPr="00883A84">
        <w:rPr>
          <w:rFonts w:ascii="Arial" w:hAnsi="Arial" w:cs="Arial"/>
          <w:color w:val="0F243E" w:themeColor="text2" w:themeShade="80"/>
        </w:rPr>
        <w:t>kwestionowaniem</w:t>
      </w:r>
      <w:r w:rsidR="003523BE" w:rsidRPr="00883A84">
        <w:rPr>
          <w:rFonts w:ascii="Arial" w:hAnsi="Arial" w:cs="Arial"/>
          <w:color w:val="0F243E" w:themeColor="text2" w:themeShade="80"/>
        </w:rPr>
        <w:t xml:space="preserve"> </w:t>
      </w:r>
      <w:r w:rsidRPr="00883A84">
        <w:rPr>
          <w:rFonts w:ascii="Arial" w:hAnsi="Arial" w:cs="Arial"/>
          <w:color w:val="0F243E" w:themeColor="text2" w:themeShade="80"/>
        </w:rPr>
        <w:t>jakości</w:t>
      </w:r>
      <w:proofErr w:type="gramEnd"/>
      <w:r w:rsidRPr="00883A84">
        <w:rPr>
          <w:rFonts w:ascii="Arial" w:hAnsi="Arial" w:cs="Arial"/>
          <w:color w:val="0F243E" w:themeColor="text2" w:themeShade="80"/>
        </w:rPr>
        <w:t xml:space="preserve"> prac, upoważnia Zamawiającego do odmowy uznania należności Wykonawcy.</w:t>
      </w:r>
    </w:p>
    <w:p w14:paraId="301B28B5" w14:textId="57E81AA6" w:rsidR="003523BE" w:rsidRPr="00883A84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CA0C09" w:rsidRPr="00883A84">
        <w:rPr>
          <w:rFonts w:ascii="Arial" w:hAnsi="Arial" w:cs="Arial"/>
          <w:color w:val="0F243E" w:themeColor="text2" w:themeShade="80"/>
        </w:rPr>
        <w:t>P</w:t>
      </w:r>
      <w:r w:rsidRPr="00883A84">
        <w:rPr>
          <w:rFonts w:ascii="Arial" w:hAnsi="Arial" w:cs="Arial"/>
          <w:color w:val="0F243E" w:themeColor="text2" w:themeShade="80"/>
        </w:rPr>
        <w:t xml:space="preserve">rzedmiotu </w:t>
      </w:r>
      <w:r w:rsidR="00CA0C09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>mowy zgodnie z przeznaczeniem.</w:t>
      </w:r>
    </w:p>
    <w:p w14:paraId="1CF575D5" w14:textId="77777777" w:rsidR="003523BE" w:rsidRPr="00883A84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4BECC278" w14:textId="484EBDED" w:rsidR="008702E4" w:rsidRPr="00883A84" w:rsidRDefault="00FB3E01" w:rsidP="008702E4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883A84">
        <w:rPr>
          <w:rFonts w:ascii="Arial" w:hAnsi="Arial" w:cs="Arial"/>
          <w:color w:val="0F243E" w:themeColor="text2" w:themeShade="80"/>
        </w:rPr>
        <w:t xml:space="preserve"> </w:t>
      </w:r>
      <w:r w:rsidRPr="00883A84">
        <w:rPr>
          <w:rFonts w:ascii="Arial" w:hAnsi="Arial" w:cs="Arial"/>
          <w:color w:val="0F243E" w:themeColor="text2" w:themeShade="80"/>
        </w:rPr>
        <w:t xml:space="preserve">odbioru końcowego </w:t>
      </w:r>
      <w:r w:rsidR="00CA0C09" w:rsidRPr="00883A84">
        <w:rPr>
          <w:rFonts w:ascii="Arial" w:hAnsi="Arial" w:cs="Arial"/>
          <w:color w:val="0F243E" w:themeColor="text2" w:themeShade="80"/>
        </w:rPr>
        <w:t>P</w:t>
      </w:r>
      <w:r w:rsidR="0081718A" w:rsidRPr="00883A84">
        <w:rPr>
          <w:rFonts w:ascii="Arial" w:hAnsi="Arial" w:cs="Arial"/>
          <w:color w:val="0F243E" w:themeColor="text2" w:themeShade="80"/>
        </w:rPr>
        <w:t xml:space="preserve">rzedmiotu </w:t>
      </w:r>
      <w:r w:rsidR="00CA0C09" w:rsidRPr="00883A84">
        <w:rPr>
          <w:rFonts w:ascii="Arial" w:hAnsi="Arial" w:cs="Arial"/>
          <w:color w:val="0F243E" w:themeColor="text2" w:themeShade="80"/>
        </w:rPr>
        <w:t>U</w:t>
      </w:r>
      <w:r w:rsidR="0081718A" w:rsidRPr="00883A84">
        <w:rPr>
          <w:rFonts w:ascii="Arial" w:hAnsi="Arial" w:cs="Arial"/>
          <w:color w:val="0F243E" w:themeColor="text2" w:themeShade="80"/>
        </w:rPr>
        <w:t>mowy</w:t>
      </w:r>
      <w:r w:rsidRPr="00883A84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883A84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883A84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883A84">
        <w:rPr>
          <w:rFonts w:ascii="Arial" w:hAnsi="Arial" w:cs="Arial"/>
          <w:color w:val="0F243E" w:themeColor="text2" w:themeShade="80"/>
        </w:rPr>
        <w:t>.</w:t>
      </w:r>
    </w:p>
    <w:p w14:paraId="072B10F6" w14:textId="77777777" w:rsidR="001D26C7" w:rsidRPr="00883A84" w:rsidRDefault="001D26C7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883A84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883A84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883A84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3C1211AB" w:rsidR="00716D29" w:rsidRPr="00883A84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przypadku </w:t>
      </w:r>
      <w:r w:rsidR="00716D2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rozwiązania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D26C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 z winy</w:t>
      </w:r>
      <w:r w:rsidR="00716D2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883A84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wysokości 2</w:t>
      </w:r>
      <w:r w:rsidR="00F16B8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37B85691" w14:textId="77777777" w:rsidR="00D928B7" w:rsidRPr="00883A84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każdy d</w:t>
      </w:r>
      <w:r w:rsidR="00604ED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A0C0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</w:t>
      </w:r>
      <w:r w:rsidR="001D26C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mową </w:t>
      </w:r>
    </w:p>
    <w:p w14:paraId="4EA896D5" w14:textId="48CC395F" w:rsidR="008B1B3E" w:rsidRPr="00883A84" w:rsidRDefault="008B1B3E" w:rsidP="00D928B7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stosunku do termin</w:t>
      </w:r>
      <w:r w:rsidR="00716D2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C386B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w wysokości </w:t>
      </w:r>
      <w:r w:rsidR="003C386B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0,5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11EE7775" w:rsidR="008B1B3E" w:rsidRPr="00883A84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</w:t>
      </w:r>
      <w:r w:rsidR="00CA0C0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</w:t>
      </w:r>
      <w:r w:rsidR="001D26C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1D26C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88415A" w:rsidRPr="00883A84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3C386B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0,5 </w:t>
      </w:r>
      <w:r w:rsidR="004F3DF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%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CA0C0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413F27AF" w:rsidR="008B1B3E" w:rsidRPr="00883A84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w przypadku odstąpienia od </w:t>
      </w:r>
      <w:r w:rsidR="001D26C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 przez Zamawiającego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przyczyn za które ponosi odpowiedzialność Wykonawca, w wysokości 2</w:t>
      </w:r>
      <w:r w:rsidR="00F16B8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222CCB11" w:rsidR="00BD13B2" w:rsidRPr="00883A84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</w:t>
      </w:r>
      <w:r w:rsidR="00E029CC"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 nie może przekroczyć 20% wartości wynagrodzenia brutto określonego </w:t>
      </w:r>
      <w:r w:rsidRPr="00883A84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186A3F5" w:rsidR="008B1B3E" w:rsidRPr="00883A84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Cywilnego, w przypadku gdyby niewłaściwe wykonanie lub niewykonanie </w:t>
      </w:r>
      <w:r w:rsidR="00E029C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9C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 powstania takiej szkody.</w:t>
      </w:r>
    </w:p>
    <w:p w14:paraId="65842C27" w14:textId="373ADDDE" w:rsidR="008B1B3E" w:rsidRPr="00883A84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</w:t>
      </w:r>
      <w:r w:rsidR="00CA0C0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 więcej niż 15 dni, Zamawiający może odstąpić od </w:t>
      </w:r>
      <w:r w:rsidR="00E029C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1A9EC89C" w14:textId="77777777" w:rsidR="008B1B3E" w:rsidRPr="00883A84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883A84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883A84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883A84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78ED3E69" w:rsidR="00351386" w:rsidRPr="00883A84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</w:t>
      </w:r>
      <w:r w:rsidR="00E029C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777E8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mową</w:t>
      </w:r>
      <w:r w:rsidR="00A60FC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883A84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883A84">
        <w:rPr>
          <w:rFonts w:ascii="Arial" w:hAnsi="Arial" w:cs="Arial"/>
          <w:color w:val="0F243E" w:themeColor="text2" w:themeShade="80"/>
        </w:rPr>
        <w:br/>
      </w:r>
      <w:r w:rsidRPr="00883A84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883A84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3EB3AC45" w14:textId="77777777" w:rsidR="00254890" w:rsidRPr="00883A84" w:rsidRDefault="00254890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142C8DEA" w14:textId="77777777" w:rsidR="0013675E" w:rsidRPr="00883A84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883A84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883A84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12E5C903" w:rsidR="0013675E" w:rsidRPr="00883A84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883A84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</w:t>
      </w:r>
      <w:r w:rsidR="00E029CC" w:rsidRPr="00883A84">
        <w:rPr>
          <w:rFonts w:ascii="Arial" w:hAnsi="Arial" w:cs="Arial"/>
          <w:color w:val="0F243E" w:themeColor="text2" w:themeShade="80"/>
          <w:lang w:eastAsia="ar-SA"/>
        </w:rPr>
        <w:t>U</w:t>
      </w:r>
      <w:r w:rsidRPr="00883A84">
        <w:rPr>
          <w:rFonts w:ascii="Arial" w:hAnsi="Arial" w:cs="Arial"/>
          <w:color w:val="0F243E" w:themeColor="text2" w:themeShade="80"/>
          <w:lang w:eastAsia="ar-SA"/>
        </w:rPr>
        <w:t xml:space="preserve">mowy w wysokości </w:t>
      </w:r>
      <w:r w:rsidR="008702E4" w:rsidRPr="00883A84">
        <w:rPr>
          <w:rFonts w:ascii="Arial" w:hAnsi="Arial" w:cs="Arial"/>
          <w:color w:val="0F243E" w:themeColor="text2" w:themeShade="80"/>
          <w:lang w:eastAsia="ar-SA"/>
        </w:rPr>
        <w:t>5</w:t>
      </w:r>
      <w:r w:rsidRPr="00883A84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3E39E08F" w:rsidR="0013675E" w:rsidRPr="00883A84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883A84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883A84">
        <w:rPr>
          <w:rFonts w:ascii="Arial" w:hAnsi="Arial" w:cs="Arial"/>
          <w:color w:val="0F243E" w:themeColor="text2" w:themeShade="80"/>
          <w:lang w:eastAsia="ar-SA"/>
        </w:rPr>
        <w:t>e</w:t>
      </w:r>
      <w:r w:rsidR="00737F60" w:rsidRPr="00883A84">
        <w:rPr>
          <w:rFonts w:ascii="Arial" w:hAnsi="Arial" w:cs="Arial"/>
          <w:color w:val="0F243E" w:themeColor="text2" w:themeShade="80"/>
          <w:lang w:eastAsia="ar-SA"/>
        </w:rPr>
        <w:t xml:space="preserve"> należytego wykonania umowy</w:t>
      </w:r>
      <w:r w:rsidRPr="00883A84">
        <w:rPr>
          <w:rFonts w:ascii="Arial" w:hAnsi="Arial" w:cs="Arial"/>
          <w:color w:val="0F243E" w:themeColor="text2" w:themeShade="80"/>
          <w:lang w:eastAsia="ar-SA"/>
        </w:rPr>
        <w:t xml:space="preserve"> w terminie 30 dni od d</w:t>
      </w:r>
      <w:r w:rsidR="00EC5340" w:rsidRPr="00883A84">
        <w:rPr>
          <w:rFonts w:ascii="Arial" w:hAnsi="Arial" w:cs="Arial"/>
          <w:color w:val="0F243E" w:themeColor="text2" w:themeShade="80"/>
          <w:lang w:eastAsia="ar-SA"/>
        </w:rPr>
        <w:t xml:space="preserve">nia uznania przez Zamawiającego, że </w:t>
      </w:r>
      <w:r w:rsidR="00737F60" w:rsidRPr="00883A84">
        <w:rPr>
          <w:rFonts w:ascii="Arial" w:hAnsi="Arial" w:cs="Arial"/>
          <w:color w:val="0F243E" w:themeColor="text2" w:themeShade="80"/>
          <w:lang w:eastAsia="ar-SA"/>
        </w:rPr>
        <w:t xml:space="preserve">Przedmiot </w:t>
      </w:r>
      <w:proofErr w:type="gramStart"/>
      <w:r w:rsidR="00737F60" w:rsidRPr="00883A84">
        <w:rPr>
          <w:rFonts w:ascii="Arial" w:hAnsi="Arial" w:cs="Arial"/>
          <w:color w:val="0F243E" w:themeColor="text2" w:themeShade="80"/>
          <w:lang w:eastAsia="ar-SA"/>
        </w:rPr>
        <w:t>Umowy  został</w:t>
      </w:r>
      <w:proofErr w:type="gramEnd"/>
      <w:r w:rsidR="00737F60" w:rsidRPr="00883A84">
        <w:rPr>
          <w:rFonts w:ascii="Arial" w:hAnsi="Arial" w:cs="Arial"/>
          <w:color w:val="0F243E" w:themeColor="text2" w:themeShade="80"/>
          <w:lang w:eastAsia="ar-SA"/>
        </w:rPr>
        <w:t xml:space="preserve">  należycie wykonany</w:t>
      </w:r>
      <w:r w:rsidR="00EC5340" w:rsidRPr="00883A84">
        <w:rPr>
          <w:rFonts w:ascii="Arial" w:hAnsi="Arial" w:cs="Arial"/>
          <w:color w:val="0F243E" w:themeColor="text2" w:themeShade="80"/>
          <w:lang w:eastAsia="ar-SA"/>
        </w:rPr>
        <w:t>.</w:t>
      </w:r>
      <w:r w:rsidRPr="00883A84">
        <w:rPr>
          <w:rFonts w:ascii="Arial" w:hAnsi="Arial" w:cs="Arial"/>
          <w:color w:val="0F243E" w:themeColor="text2" w:themeShade="80"/>
          <w:lang w:eastAsia="ar-SA"/>
        </w:rPr>
        <w:t xml:space="preserve"> </w:t>
      </w:r>
    </w:p>
    <w:p w14:paraId="112FA273" w14:textId="77777777" w:rsidR="001E684D" w:rsidRPr="00883A84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2134A841" w14:textId="77777777" w:rsidR="0003603C" w:rsidRPr="00883A84" w:rsidRDefault="0003603C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ED65170" w14:textId="77777777" w:rsidR="00DC3883" w:rsidRPr="00883A84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883A84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1259C918" w:rsidR="00002CDC" w:rsidRPr="00883A84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883A84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</w:t>
      </w:r>
      <w:r w:rsidR="00E029CC" w:rsidRPr="00883A84">
        <w:rPr>
          <w:rFonts w:ascii="Arial" w:eastAsia="Times New Roman" w:hAnsi="Arial" w:cs="Arial"/>
          <w:color w:val="0F243E" w:themeColor="text2" w:themeShade="80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</w:rPr>
        <w:t xml:space="preserve">mowy mogą być dokonywane wyłącznie w formie pisemnej pod rygorem nieważności poprzez sporządzenie i podpisanie przez obie strony aneksu do umowy, z zastrzeżeniem odmiennych postanowień </w:t>
      </w:r>
      <w:r w:rsidR="00E029CC" w:rsidRPr="00883A84">
        <w:rPr>
          <w:rFonts w:ascii="Arial" w:eastAsia="Times New Roman" w:hAnsi="Arial" w:cs="Arial"/>
          <w:color w:val="0F243E" w:themeColor="text2" w:themeShade="80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</w:rPr>
        <w:t>mowy.</w:t>
      </w:r>
    </w:p>
    <w:p w14:paraId="3EE6AA1E" w14:textId="7F351168" w:rsidR="00002CDC" w:rsidRPr="00883A84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Zmiana </w:t>
      </w:r>
      <w:r w:rsidR="00E029CC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 xml:space="preserve">mowy jest dopuszczalna </w:t>
      </w:r>
      <w:r w:rsidR="00E95561" w:rsidRPr="00883A84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 publicznych (</w:t>
      </w:r>
      <w:proofErr w:type="spellStart"/>
      <w:r w:rsidR="00E95561" w:rsidRPr="00883A84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883A84">
        <w:rPr>
          <w:rFonts w:ascii="Arial" w:hAnsi="Arial" w:cs="Arial"/>
          <w:color w:val="0F243E" w:themeColor="text2" w:themeShade="80"/>
        </w:rPr>
        <w:t xml:space="preserve">. Dz. U. </w:t>
      </w:r>
      <w:r w:rsidR="00E95561" w:rsidRPr="00883A84">
        <w:rPr>
          <w:rFonts w:ascii="Arial" w:hAnsi="Arial" w:cs="Arial"/>
          <w:color w:val="0F243E" w:themeColor="text2" w:themeShade="80"/>
        </w:rPr>
        <w:br/>
      </w:r>
      <w:proofErr w:type="gramStart"/>
      <w:r w:rsidR="00E95561" w:rsidRPr="00883A84">
        <w:rPr>
          <w:rFonts w:ascii="Arial" w:hAnsi="Arial" w:cs="Arial"/>
          <w:color w:val="0F243E" w:themeColor="text2" w:themeShade="80"/>
        </w:rPr>
        <w:t>z</w:t>
      </w:r>
      <w:proofErr w:type="gramEnd"/>
      <w:r w:rsidR="00E95561" w:rsidRPr="00883A84">
        <w:rPr>
          <w:rFonts w:ascii="Arial" w:hAnsi="Arial" w:cs="Arial"/>
          <w:color w:val="0F243E" w:themeColor="text2" w:themeShade="80"/>
        </w:rPr>
        <w:t xml:space="preserve"> 20</w:t>
      </w:r>
      <w:r w:rsidR="00831F2B" w:rsidRPr="00883A84">
        <w:rPr>
          <w:rFonts w:ascii="Arial" w:hAnsi="Arial" w:cs="Arial"/>
          <w:color w:val="0F243E" w:themeColor="text2" w:themeShade="80"/>
        </w:rPr>
        <w:t>21</w:t>
      </w:r>
      <w:r w:rsidR="00E95561" w:rsidRPr="00883A84">
        <w:rPr>
          <w:rFonts w:ascii="Arial" w:hAnsi="Arial" w:cs="Arial"/>
          <w:color w:val="0F243E" w:themeColor="text2" w:themeShade="80"/>
        </w:rPr>
        <w:t xml:space="preserve"> r., poz. </w:t>
      </w:r>
      <w:r w:rsidR="00831F2B" w:rsidRPr="00883A84">
        <w:rPr>
          <w:rFonts w:ascii="Arial" w:hAnsi="Arial" w:cs="Arial"/>
          <w:color w:val="0F243E" w:themeColor="text2" w:themeShade="80"/>
        </w:rPr>
        <w:t>1129</w:t>
      </w:r>
      <w:r w:rsidR="00E95561" w:rsidRPr="00883A84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883A84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883A84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883A84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883A84">
        <w:rPr>
          <w:rFonts w:ascii="Arial" w:hAnsi="Arial" w:cs="Arial"/>
          <w:color w:val="0F243E" w:themeColor="text2" w:themeShade="80"/>
        </w:rPr>
        <w:t xml:space="preserve">przewidzianych niniejszą </w:t>
      </w:r>
      <w:r w:rsidR="00E029CC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>mową.</w:t>
      </w:r>
    </w:p>
    <w:p w14:paraId="3219133F" w14:textId="1CA37139" w:rsidR="00002CDC" w:rsidRPr="00883A84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</w:t>
      </w:r>
      <w:r w:rsidR="00E029CC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 xml:space="preserve">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</w:t>
      </w:r>
      <w:r w:rsidR="00A9188E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 xml:space="preserve">mowy i/lub przepisów ustawy PZP oraz zawierać uzasadnienie wniosku w oparciu o te podstawy. We wniosku Wykonawca winien precyzyjnie określić, w jakim zakresie domaga się zmiany </w:t>
      </w:r>
      <w:r w:rsidR="00E029CC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07042345" w14:textId="6A765195" w:rsidR="00002CDC" w:rsidRPr="00883A84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hAnsi="Arial" w:cs="Arial"/>
          <w:color w:val="0F243E" w:themeColor="text2" w:themeShade="80"/>
        </w:rPr>
        <w:t xml:space="preserve">Niezależnie od postanowień powyższych Strony przewidują, iż </w:t>
      </w:r>
      <w:r w:rsidR="00E029CC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 xml:space="preserve">mowa może ulec zmianie w zakresie: </w:t>
      </w:r>
    </w:p>
    <w:p w14:paraId="44C9B734" w14:textId="77777777" w:rsidR="00002CDC" w:rsidRPr="00883A84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83A84">
        <w:rPr>
          <w:rFonts w:ascii="Arial" w:hAnsi="Arial" w:cs="Arial"/>
          <w:color w:val="0F243E" w:themeColor="text2" w:themeShade="80"/>
        </w:rPr>
        <w:t>wynagrodzenia</w:t>
      </w:r>
      <w:proofErr w:type="gramEnd"/>
      <w:r w:rsidRPr="00883A84">
        <w:rPr>
          <w:rFonts w:ascii="Arial" w:hAnsi="Arial" w:cs="Arial"/>
          <w:color w:val="0F243E" w:themeColor="text2" w:themeShade="80"/>
        </w:rPr>
        <w:t xml:space="preserve"> Wykonawcy w przypadku zmiany: stawki podatku od towarów i usług, o ile zmiany te będą miały wpływ na koszty wykonania zamówienia przez Wykonawcę,</w:t>
      </w:r>
    </w:p>
    <w:p w14:paraId="453B6722" w14:textId="77777777" w:rsidR="00A9188E" w:rsidRPr="00883A84" w:rsidRDefault="009141F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83A84">
        <w:rPr>
          <w:rFonts w:ascii="Arial" w:hAnsi="Arial" w:cs="Arial"/>
          <w:color w:val="0F243E" w:themeColor="text2" w:themeShade="80"/>
          <w:lang w:eastAsia="pl-PL"/>
        </w:rPr>
        <w:t>zmiany</w:t>
      </w:r>
      <w:proofErr w:type="gramEnd"/>
      <w:r w:rsidR="00002CDC" w:rsidRPr="00883A84">
        <w:rPr>
          <w:rFonts w:ascii="Arial" w:hAnsi="Arial" w:cs="Arial"/>
          <w:color w:val="0F243E" w:themeColor="text2" w:themeShade="80"/>
          <w:lang w:eastAsia="pl-PL"/>
        </w:rPr>
        <w:t xml:space="preserve"> osób skierowanych do realizacji </w:t>
      </w:r>
      <w:r w:rsidR="00E029CC" w:rsidRPr="00883A84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883A84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E029CC" w:rsidRPr="00883A84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883A84">
        <w:rPr>
          <w:rFonts w:ascii="Arial" w:hAnsi="Arial" w:cs="Arial"/>
          <w:color w:val="0F243E" w:themeColor="text2" w:themeShade="80"/>
          <w:lang w:eastAsia="pl-PL"/>
        </w:rPr>
        <w:t>mowy, wskazan</w:t>
      </w:r>
      <w:r w:rsidR="0046408F" w:rsidRPr="00883A84">
        <w:rPr>
          <w:rFonts w:ascii="Arial" w:hAnsi="Arial" w:cs="Arial"/>
          <w:color w:val="0F243E" w:themeColor="text2" w:themeShade="80"/>
          <w:lang w:eastAsia="pl-PL"/>
        </w:rPr>
        <w:t>ych</w:t>
      </w:r>
      <w:r w:rsidR="00002CDC" w:rsidRPr="00883A84">
        <w:rPr>
          <w:rFonts w:ascii="Arial" w:hAnsi="Arial" w:cs="Arial"/>
          <w:color w:val="0F243E" w:themeColor="text2" w:themeShade="80"/>
          <w:lang w:eastAsia="pl-PL"/>
        </w:rPr>
        <w:t xml:space="preserve"> przez Wykonawcę w ofercie, w szczególności w przypadkach losowych, takich jak np. śmierć, długotrwała choroba uniemożliwiająca wykonanie </w:t>
      </w:r>
      <w:r w:rsidR="0046408F" w:rsidRPr="00883A84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883A84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 w:rsidRPr="00883A84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883A84">
        <w:rPr>
          <w:rFonts w:ascii="Arial" w:hAnsi="Arial" w:cs="Arial"/>
          <w:color w:val="0F243E" w:themeColor="text2" w:themeShade="80"/>
          <w:lang w:eastAsia="pl-PL"/>
        </w:rPr>
        <w:t xml:space="preserve">mowy lub </w:t>
      </w:r>
    </w:p>
    <w:p w14:paraId="09861505" w14:textId="12F04B83" w:rsidR="00002CDC" w:rsidRPr="00883A84" w:rsidRDefault="00002CDC" w:rsidP="00A9188E">
      <w:pPr>
        <w:spacing w:after="0"/>
        <w:ind w:left="709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83A84">
        <w:rPr>
          <w:rFonts w:ascii="Arial" w:hAnsi="Arial" w:cs="Arial"/>
          <w:color w:val="0F243E" w:themeColor="text2" w:themeShade="80"/>
          <w:lang w:eastAsia="pl-PL"/>
        </w:rPr>
        <w:t>z</w:t>
      </w:r>
      <w:proofErr w:type="gramEnd"/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 powodu uzasadnionej negatywnej oceny dokonanej przez przedstawiciela Za</w:t>
      </w:r>
      <w:r w:rsidR="00E029CC" w:rsidRPr="00883A84">
        <w:rPr>
          <w:rFonts w:ascii="Arial" w:hAnsi="Arial" w:cs="Arial"/>
          <w:color w:val="0F243E" w:themeColor="text2" w:themeShade="80"/>
          <w:lang w:eastAsia="pl-PL"/>
        </w:rPr>
        <w:t>mawiającego podczas realizacji U</w:t>
      </w:r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mowy, </w:t>
      </w:r>
    </w:p>
    <w:p w14:paraId="77E10D19" w14:textId="6210EBAB" w:rsidR="00002CDC" w:rsidRPr="00883A84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sposobu lub zakresu wykonywania </w:t>
      </w:r>
      <w:r w:rsidR="00E029C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0FC05F56" w14:textId="015076E1" w:rsidR="00002CDC" w:rsidRPr="00883A84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ograniczenia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obowiązków Wykonawcy, wchodzących w zakres przedmiotowy </w:t>
      </w:r>
      <w:r w:rsidR="00E029C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62162568" w14:textId="5597D1C0" w:rsidR="00002CDC" w:rsidRPr="00883A84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terminów wykonywania usług lub ich części, a także zmiany terminu wykonania </w:t>
      </w:r>
      <w:r w:rsidR="00E029C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mowy. </w:t>
      </w:r>
    </w:p>
    <w:p w14:paraId="06A5E558" w14:textId="61FE6029" w:rsidR="00002CDC" w:rsidRPr="00883A84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zastrzegają możliwość zmiany treści </w:t>
      </w:r>
      <w:r w:rsidR="00E029C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 w przypadku zaistnienia następujących okoliczności:</w:t>
      </w:r>
    </w:p>
    <w:p w14:paraId="255C1D4A" w14:textId="246D3528" w:rsidR="00002CDC" w:rsidRPr="00883A84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83A84">
        <w:rPr>
          <w:rFonts w:ascii="Arial" w:hAnsi="Arial" w:cs="Arial"/>
          <w:color w:val="0F243E" w:themeColor="text2" w:themeShade="80"/>
        </w:rPr>
        <w:t>gdy</w:t>
      </w:r>
      <w:proofErr w:type="gramEnd"/>
      <w:r w:rsidRPr="00883A84">
        <w:rPr>
          <w:rFonts w:ascii="Arial" w:hAnsi="Arial" w:cs="Arial"/>
          <w:color w:val="0F243E" w:themeColor="text2" w:themeShade="80"/>
        </w:rPr>
        <w:t xml:space="preserve"> zmiana postanowień umownych jest korzystna dla Zamawiającego, a konieczność wprowadzenia zmian wynika z okoliczności, których nie można było przewidzieć w chwili zawarcia </w:t>
      </w:r>
      <w:r w:rsidR="00E029CC" w:rsidRPr="00883A84">
        <w:rPr>
          <w:rFonts w:ascii="Arial" w:hAnsi="Arial" w:cs="Arial"/>
          <w:color w:val="0F243E" w:themeColor="text2" w:themeShade="80"/>
        </w:rPr>
        <w:t>U</w:t>
      </w:r>
      <w:r w:rsidRPr="00883A84">
        <w:rPr>
          <w:rFonts w:ascii="Arial" w:hAnsi="Arial" w:cs="Arial"/>
          <w:color w:val="0F243E" w:themeColor="text2" w:themeShade="80"/>
        </w:rPr>
        <w:t>mowy i okoliczności te są niezależne od stron umowy;</w:t>
      </w:r>
    </w:p>
    <w:p w14:paraId="59DC5BD3" w14:textId="77777777" w:rsidR="00002CDC" w:rsidRPr="00883A84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konieczność wprowadzenia zmian będzie następstwem zmian wytycznych lub zaleceń Instytucji, która przyznała środki na współfinansowanie zamówienia na usługę</w:t>
      </w:r>
      <w:r w:rsidRPr="00883A84">
        <w:rPr>
          <w:rFonts w:ascii="Arial" w:hAnsi="Arial" w:cs="Arial"/>
          <w:color w:val="0F243E" w:themeColor="text2" w:themeShade="80"/>
        </w:rPr>
        <w:t>;</w:t>
      </w:r>
    </w:p>
    <w:p w14:paraId="75BB937A" w14:textId="5487269B" w:rsidR="00002CDC" w:rsidRPr="00883A84" w:rsidRDefault="00002CDC" w:rsidP="009141FC">
      <w:pPr>
        <w:numPr>
          <w:ilvl w:val="0"/>
          <w:numId w:val="22"/>
        </w:numPr>
        <w:spacing w:after="0"/>
        <w:ind w:left="709" w:hanging="283"/>
        <w:rPr>
          <w:rFonts w:ascii="Arial" w:hAnsi="Arial" w:cs="Arial"/>
          <w:color w:val="0F243E" w:themeColor="text2" w:themeShade="80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wystąpienia „siły wyższej” lub innego zdarzenia losowego</w:t>
      </w:r>
      <w:r w:rsidR="009141F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, klęski żywiołowej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(„Siła wyższa” oznacza wydarzenie zewnętrzne, nieprzewidywalne i poza kontrolą stron niniejszej </w:t>
      </w:r>
      <w:r w:rsidR="009141F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którego skutkom nie można zapobiec, występujące po podpisaniu </w:t>
      </w:r>
      <w:r w:rsidR="009141F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a powodujące niemożliwość wywiązania się z </w:t>
      </w:r>
      <w:r w:rsidR="009141F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 w jej obecnym brzmieniu);</w:t>
      </w:r>
    </w:p>
    <w:p w14:paraId="3815A9C1" w14:textId="77777777" w:rsidR="00002CDC" w:rsidRPr="00883A84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stanu prawnego, który będzie wnosił nowe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wymagania co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sposobu realizacji jakiegokolwiek elementu usług;</w:t>
      </w:r>
    </w:p>
    <w:p w14:paraId="321E2376" w14:textId="00DC2E90" w:rsidR="00002CDC" w:rsidRPr="00883A84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przyczyn technicznych, społecznych, sytuacji pogodowej, nie jest możliwe wykonanie poszczególnych czynności celem prawidłowej realizacji </w:t>
      </w:r>
      <w:r w:rsidR="009141F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lub gdy od wyniku działania innych podmiotów, nie związanych z realizacją niniejszego </w:t>
      </w:r>
      <w:r w:rsidR="009141F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oraz Zamawiającego uzależnione jest wykonanie należycie przedmiotu niniejszej </w:t>
      </w:r>
      <w:r w:rsidR="009141F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mowy;</w:t>
      </w:r>
    </w:p>
    <w:p w14:paraId="4943313F" w14:textId="44279365" w:rsidR="00002CDC" w:rsidRPr="00883A84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przypadkach, o których mowa w art. 455 ust. 1 pkt 2-4 ustawy </w:t>
      </w:r>
      <w:proofErr w:type="spell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883A84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883A84">
        <w:rPr>
          <w:rFonts w:ascii="Arial" w:hAnsi="Arial" w:cs="Arial"/>
          <w:color w:val="0F243E" w:themeColor="text2" w:themeShade="80"/>
          <w:lang w:eastAsia="pl-PL"/>
        </w:rPr>
        <w:t>3</w:t>
      </w:r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20853CB5" w:rsidR="00F73B34" w:rsidRPr="00883A84" w:rsidRDefault="00002CDC" w:rsidP="00A9188E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jest dopuszczalna </w:t>
      </w:r>
      <w:r w:rsidR="0003603C" w:rsidRPr="00883A84">
        <w:rPr>
          <w:rFonts w:ascii="Arial" w:hAnsi="Arial" w:cs="Arial"/>
          <w:color w:val="0F243E" w:themeColor="text2" w:themeShade="80"/>
          <w:lang w:eastAsia="pl-PL"/>
        </w:rPr>
        <w:t xml:space="preserve">pod warunkiem zastąpienia osoby wchodzącej w skład zespołu do realizacji umowy inną </w:t>
      </w:r>
      <w:proofErr w:type="gramStart"/>
      <w:r w:rsidR="0003603C" w:rsidRPr="00883A84">
        <w:rPr>
          <w:rFonts w:ascii="Arial" w:hAnsi="Arial" w:cs="Arial"/>
          <w:color w:val="0F243E" w:themeColor="text2" w:themeShade="80"/>
          <w:lang w:eastAsia="pl-PL"/>
        </w:rPr>
        <w:t>osobą o co</w:t>
      </w:r>
      <w:proofErr w:type="gramEnd"/>
      <w:r w:rsidR="0003603C" w:rsidRPr="00883A84">
        <w:rPr>
          <w:rFonts w:ascii="Arial" w:hAnsi="Arial" w:cs="Arial"/>
          <w:color w:val="0F243E" w:themeColor="text2" w:themeShade="80"/>
          <w:lang w:eastAsia="pl-PL"/>
        </w:rPr>
        <w:t xml:space="preserve"> najmniej takim samym doświadczeniu, jakie posiada osoba zastępowana (warunek wykazania się co najmniej tą samą liczbą doświadczenia przedstawionego na spełnianie warunku udziału w postępowaniu </w:t>
      </w:r>
      <w:r w:rsidR="0003603C" w:rsidRPr="00883A84">
        <w:rPr>
          <w:rFonts w:ascii="Arial" w:hAnsi="Arial" w:cs="Arial"/>
          <w:color w:val="0F243E" w:themeColor="text2" w:themeShade="80"/>
          <w:lang w:eastAsia="pl-PL"/>
        </w:rPr>
        <w:br/>
        <w:t xml:space="preserve">o udzielenie zamówienia publicznego oraz w ramach kryterium oceny ofert) oraz spełnia warunki udziału w postępowaniu określone przez Zamawiającego </w:t>
      </w:r>
      <w:r w:rsidR="0003603C" w:rsidRPr="00883A84">
        <w:rPr>
          <w:rFonts w:ascii="Arial" w:hAnsi="Arial" w:cs="Arial"/>
          <w:color w:val="0F243E" w:themeColor="text2" w:themeShade="80"/>
          <w:lang w:eastAsia="pl-PL"/>
        </w:rPr>
        <w:br/>
        <w:t>w Rozdziale VI</w:t>
      </w:r>
      <w:r w:rsidR="001D3598" w:rsidRPr="00883A84">
        <w:rPr>
          <w:rFonts w:ascii="Arial" w:hAnsi="Arial" w:cs="Arial"/>
          <w:color w:val="0F243E" w:themeColor="text2" w:themeShade="80"/>
          <w:lang w:eastAsia="pl-PL"/>
        </w:rPr>
        <w:t>I</w:t>
      </w:r>
      <w:r w:rsidR="0003603C" w:rsidRPr="00883A84">
        <w:rPr>
          <w:rFonts w:ascii="Arial" w:hAnsi="Arial" w:cs="Arial"/>
          <w:color w:val="0F243E" w:themeColor="text2" w:themeShade="80"/>
          <w:lang w:eastAsia="pl-PL"/>
        </w:rPr>
        <w:t xml:space="preserve"> SWZ wobec osoby zastępowanej, co Wykonawca zobowiązany jest wykazać;</w:t>
      </w:r>
    </w:p>
    <w:p w14:paraId="3DFA8A6B" w14:textId="77777777" w:rsidR="00F73B34" w:rsidRPr="00883A84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hAnsi="Arial" w:cs="Arial"/>
          <w:color w:val="0F243E" w:themeColor="text2" w:themeShade="80"/>
          <w:lang w:eastAsia="pl-PL"/>
        </w:rPr>
        <w:t>zmiana</w:t>
      </w:r>
      <w:proofErr w:type="gramEnd"/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 osoby, o której mowa w pkt. a), musi być uzasadniona przez Wykonawcę na piśmie i uzyskać pis</w:t>
      </w:r>
      <w:r w:rsidR="00F73B34" w:rsidRPr="00883A84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44AD994E" w:rsidR="00F73B34" w:rsidRPr="00883A84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hAnsi="Arial" w:cs="Arial"/>
          <w:color w:val="0F243E" w:themeColor="text2" w:themeShade="80"/>
          <w:lang w:eastAsia="pl-PL"/>
        </w:rPr>
        <w:t>w</w:t>
      </w:r>
      <w:proofErr w:type="gramEnd"/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 przypadku konieczności zmiany osoby biorącej udział w realizacji </w:t>
      </w:r>
      <w:r w:rsidR="0046408F" w:rsidRPr="00883A84">
        <w:rPr>
          <w:rFonts w:ascii="Arial" w:hAnsi="Arial" w:cs="Arial"/>
          <w:color w:val="0F243E" w:themeColor="text2" w:themeShade="80"/>
          <w:lang w:eastAsia="pl-PL"/>
        </w:rPr>
        <w:t>P</w:t>
      </w:r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 w:rsidRPr="00883A84">
        <w:rPr>
          <w:rFonts w:ascii="Arial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mowy, Wykonawca powinien w terminie do 3 dni roboczych od powzięcia informacji </w:t>
      </w:r>
      <w:r w:rsidRPr="00883A84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3DDB121E" w:rsidR="00002CDC" w:rsidRPr="00883A84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hAnsi="Arial" w:cs="Arial"/>
          <w:color w:val="0F243E" w:themeColor="text2" w:themeShade="80"/>
          <w:lang w:eastAsia="pl-PL"/>
        </w:rPr>
        <w:t>zmiana</w:t>
      </w:r>
      <w:proofErr w:type="gramEnd"/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, o której mowa w ust. 4 pkt. b nie wymaga formy aneksu. Jednakże, w celu dokonania skutecznej zmiany </w:t>
      </w:r>
      <w:r w:rsidR="0046408F" w:rsidRPr="00883A84">
        <w:rPr>
          <w:rFonts w:ascii="Arial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mowy, Wykonawca dokona pisemnego zgłoszenia na adres drugiej Strony </w:t>
      </w:r>
      <w:r w:rsidR="0046408F" w:rsidRPr="00883A84">
        <w:rPr>
          <w:rFonts w:ascii="Arial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hAnsi="Arial" w:cs="Arial"/>
          <w:color w:val="0F243E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14:paraId="6FD1DD00" w14:textId="1C28671A" w:rsidR="00002CDC" w:rsidRPr="00883A84" w:rsidRDefault="00002CDC" w:rsidP="00965AB9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</w:t>
      </w:r>
      <w:r w:rsidR="0046408F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zobowiązana jest do udokumentowania zaistnienia okoliczności, o których mowa w ust. 5. Wniosek o zmianę postanowień zawartej </w:t>
      </w:r>
      <w:r w:rsidR="0046408F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 musi być wyrażony na piśmie i zawierać:</w:t>
      </w:r>
    </w:p>
    <w:p w14:paraId="6118344C" w14:textId="77777777" w:rsidR="00002CDC" w:rsidRPr="00883A84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propozycji zmiany,</w:t>
      </w:r>
    </w:p>
    <w:p w14:paraId="789B25A4" w14:textId="77777777" w:rsidR="00002CDC" w:rsidRPr="00883A84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uzasadnienie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zmiany,</w:t>
      </w:r>
    </w:p>
    <w:p w14:paraId="73000334" w14:textId="2F6BA7D5" w:rsidR="00002CDC" w:rsidRPr="00883A84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obliczenie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kosztów zmiany zgodnie z zasadami określonymi w </w:t>
      </w:r>
      <w:r w:rsidR="0046408F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mowie, jeżeli zmiana będzie miała wpływ na wynagrodzenie Wykonawcy,</w:t>
      </w:r>
    </w:p>
    <w:p w14:paraId="6287E131" w14:textId="69A23CFA" w:rsidR="00002CDC" w:rsidRPr="00883A84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wpływu zmiany na harmonogram realizacji zamówienia i termin wykonania </w:t>
      </w:r>
      <w:r w:rsidR="0046408F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7509CCB" w14:textId="046A40B1" w:rsidR="00C45762" w:rsidRPr="00883A84" w:rsidRDefault="00002CDC" w:rsidP="00965AB9">
      <w:pPr>
        <w:numPr>
          <w:ilvl w:val="0"/>
          <w:numId w:val="2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4684EFE" w14:textId="77777777" w:rsidR="0003603C" w:rsidRPr="00883A84" w:rsidRDefault="0003603C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18663B" w14:textId="77777777" w:rsidR="00DC3883" w:rsidRPr="00883A84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883A84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34B74EB5" w:rsidR="00274B50" w:rsidRPr="00883A84" w:rsidRDefault="00274B50" w:rsidP="0003603C">
      <w:pPr>
        <w:pStyle w:val="Akapitzlist"/>
        <w:numPr>
          <w:ilvl w:val="6"/>
          <w:numId w:val="3"/>
        </w:numPr>
        <w:spacing w:after="0"/>
        <w:ind w:left="284" w:hanging="21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razie zaistnienia istotnej zmiany okoliczności powodującej, że wykonanie </w:t>
      </w:r>
      <w:r w:rsidR="0046408F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 nie leży w interesie publicznym, czego nie można było przewidzieć w chw</w:t>
      </w:r>
      <w:r w:rsidR="00422DD1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ili zawarcia </w:t>
      </w:r>
      <w:r w:rsidR="0046408F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22DD1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mowy, Zamawiający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</w:t>
      </w:r>
      <w:r w:rsidR="00F641E1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30 dni od powzięcia wiadomości o tych okolicznościach.  W takim przypadku Wykonawca może żądać wyłącznie wynagrodzenia należnego z tytułu wykonania części </w:t>
      </w:r>
      <w:r w:rsidR="00CF26D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28182330" w14:textId="46D78F03" w:rsidR="00DC3883" w:rsidRPr="00883A84" w:rsidRDefault="00DC3883" w:rsidP="0003603C">
      <w:pPr>
        <w:numPr>
          <w:ilvl w:val="6"/>
          <w:numId w:val="3"/>
        </w:numPr>
        <w:spacing w:after="0"/>
        <w:ind w:left="284" w:hanging="21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CF26D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CF26D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1419C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43690C80" w:rsidR="00497E1B" w:rsidRPr="00883A84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opóźnień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</w:t>
      </w:r>
      <w:r w:rsidR="008D321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</w:t>
      </w:r>
      <w:r w:rsidR="00CF26D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D321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 w:rsidRPr="00883A84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88415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23D08B79" w:rsidR="00DC3883" w:rsidRPr="00883A84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</w:t>
      </w:r>
      <w:r w:rsidR="005337C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</w:t>
      </w:r>
      <w:r w:rsidR="00CF26D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5337C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3026A0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5A55EBAF" w:rsidR="00DC3883" w:rsidRPr="00883A84" w:rsidRDefault="00DC3883" w:rsidP="0003603C">
      <w:pPr>
        <w:numPr>
          <w:ilvl w:val="6"/>
          <w:numId w:val="3"/>
        </w:numPr>
        <w:spacing w:after="0"/>
        <w:ind w:left="284" w:hanging="21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CF26D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E0282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F6647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7A5F2CC6" w:rsidR="007C384E" w:rsidRPr="00883A84" w:rsidRDefault="00DC3883" w:rsidP="0003603C">
      <w:pPr>
        <w:numPr>
          <w:ilvl w:val="6"/>
          <w:numId w:val="3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0282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02341FEE" w14:textId="77777777" w:rsidR="00965AB9" w:rsidRPr="00883A84" w:rsidRDefault="00965AB9" w:rsidP="00965AB9">
      <w:pPr>
        <w:spacing w:after="12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54FB8EC" w14:textId="77777777" w:rsidR="00DC3883" w:rsidRPr="00883A84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883A84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883A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883A84" w:rsidRDefault="00DC3883" w:rsidP="0003603C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883A84" w:rsidRDefault="00DC3883" w:rsidP="0003603C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883A84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proofErr w:type="gramStart"/>
      <w:r w:rsidR="0090151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Zamawiającego.</w:t>
      </w:r>
    </w:p>
    <w:p w14:paraId="50942730" w14:textId="4EBC98E3" w:rsidR="003B18D2" w:rsidRPr="00883A84" w:rsidRDefault="003B18D2" w:rsidP="0003603C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5E6D0A6" w:rsidR="00DC3883" w:rsidRPr="00883A84" w:rsidRDefault="00DC3883" w:rsidP="0003603C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</w:t>
      </w:r>
      <w:r w:rsidR="000E53C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go, a nadto zapisy </w:t>
      </w:r>
      <w:proofErr w:type="gramStart"/>
      <w:r w:rsidR="000E53C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Specyfikacji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Warunków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Zamówienia.</w:t>
      </w:r>
    </w:p>
    <w:p w14:paraId="6C561165" w14:textId="77777777" w:rsidR="00DC3883" w:rsidRPr="00883A84" w:rsidRDefault="00DC3883" w:rsidP="0003603C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3CE63F1C" w14:textId="16824AF0" w:rsidR="0088415A" w:rsidRPr="00883A84" w:rsidRDefault="00DC3883" w:rsidP="004718B3">
      <w:pPr>
        <w:spacing w:after="0"/>
        <w:ind w:left="539" w:hanging="25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nr 1</w:t>
      </w:r>
      <w:r w:rsidR="00CF33A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65AB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</w:t>
      </w:r>
      <w:r w:rsidR="0088415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– Opis</w:t>
      </w:r>
      <w:proofErr w:type="gramEnd"/>
      <w:r w:rsidR="0088415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Przedmiotu Zamówienia</w:t>
      </w:r>
    </w:p>
    <w:p w14:paraId="0143BF75" w14:textId="4621B750" w:rsidR="003402CC" w:rsidRPr="00883A84" w:rsidRDefault="003402CC" w:rsidP="004718B3">
      <w:pPr>
        <w:spacing w:after="0"/>
        <w:ind w:left="539" w:hanging="25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="00965AB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1.1</w:t>
      </w:r>
      <w:r w:rsidR="00965AB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– 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Lokalizacja</w:t>
      </w:r>
      <w:proofErr w:type="gramEnd"/>
    </w:p>
    <w:p w14:paraId="46E69109" w14:textId="532178BC" w:rsidR="00DC3883" w:rsidRPr="00883A84" w:rsidRDefault="00DC3883" w:rsidP="004718B3">
      <w:pPr>
        <w:spacing w:after="0"/>
        <w:ind w:left="539" w:hanging="25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2 </w:t>
      </w:r>
      <w:r w:rsidR="00394F5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65AB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–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Oferta</w:t>
      </w:r>
      <w:proofErr w:type="gramEnd"/>
      <w:r w:rsidR="008D321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</w:t>
      </w:r>
    </w:p>
    <w:p w14:paraId="3D53C176" w14:textId="34B8C44C" w:rsidR="00BC1F08" w:rsidRPr="00883A84" w:rsidRDefault="00274B50" w:rsidP="004718B3">
      <w:pPr>
        <w:spacing w:after="0"/>
        <w:ind w:left="539" w:hanging="25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i 3</w:t>
      </w:r>
      <w:proofErr w:type="gramStart"/>
      <w:r w:rsidR="00EE2D8C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88415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>Protokoły</w:t>
      </w:r>
      <w:proofErr w:type="gramEnd"/>
      <w:r w:rsidR="000D087A"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</w:t>
      </w:r>
    </w:p>
    <w:p w14:paraId="1F81889F" w14:textId="638F0EB5" w:rsidR="00965AB9" w:rsidRPr="00883A84" w:rsidRDefault="00965AB9" w:rsidP="004718B3">
      <w:pPr>
        <w:spacing w:after="0"/>
        <w:ind w:left="539" w:hanging="25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>nr 4         –  Wykaz</w:t>
      </w:r>
      <w:proofErr w:type="gramEnd"/>
      <w:r w:rsidRPr="00883A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sprzętu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883A84" w:rsidRPr="00883A84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883A84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883A84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883A84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  <w:proofErr w:type="gramEnd"/>
          </w:p>
          <w:p w14:paraId="4EEAC275" w14:textId="22B75745" w:rsidR="008D321C" w:rsidRPr="00883A84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883A84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883A84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883A84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883A84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883A84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883A84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883A84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883A84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883A84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883A84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883A84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883A84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883A84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883A84" w:rsidSect="006548A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7994CD24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EF3C73">
      <w:rPr>
        <w:rFonts w:ascii="Times New Roman" w:hAnsi="Times New Roman"/>
        <w:color w:val="365F91" w:themeColor="accent1" w:themeShade="BF"/>
      </w:rPr>
      <w:t>OI.</w:t>
    </w:r>
    <w:r w:rsidRPr="00EF3C73">
      <w:rPr>
        <w:rFonts w:ascii="Times New Roman" w:hAnsi="Times New Roman"/>
        <w:color w:val="365F91" w:themeColor="accent1" w:themeShade="BF"/>
      </w:rPr>
      <w:t>I.</w:t>
    </w:r>
    <w:r w:rsidR="00962DCC" w:rsidRPr="00EF3C73">
      <w:rPr>
        <w:rFonts w:ascii="Times New Roman" w:hAnsi="Times New Roman"/>
        <w:color w:val="365F91" w:themeColor="accent1" w:themeShade="BF"/>
      </w:rPr>
      <w:t>261.</w:t>
    </w:r>
    <w:r w:rsidR="00D17A70" w:rsidRPr="00EF3C73">
      <w:rPr>
        <w:rFonts w:ascii="Times New Roman" w:hAnsi="Times New Roman"/>
        <w:color w:val="365F91" w:themeColor="accent1" w:themeShade="BF"/>
      </w:rPr>
      <w:t>1</w:t>
    </w:r>
    <w:r w:rsidR="007B6F54" w:rsidRPr="00EF3C73">
      <w:rPr>
        <w:rFonts w:ascii="Times New Roman" w:hAnsi="Times New Roman"/>
        <w:color w:val="365F91" w:themeColor="accent1" w:themeShade="BF"/>
      </w:rPr>
      <w:t>.</w:t>
    </w:r>
    <w:r w:rsidR="00BA4D7F">
      <w:rPr>
        <w:rFonts w:ascii="Times New Roman" w:hAnsi="Times New Roman"/>
        <w:color w:val="365F91" w:themeColor="accent1" w:themeShade="BF"/>
      </w:rPr>
      <w:t>31</w:t>
    </w:r>
    <w:r w:rsidR="00962DCC" w:rsidRPr="00EF3C73">
      <w:rPr>
        <w:rFonts w:ascii="Times New Roman" w:hAnsi="Times New Roman"/>
        <w:color w:val="365F91" w:themeColor="accent1" w:themeShade="BF"/>
      </w:rPr>
      <w:t>.20</w:t>
    </w:r>
    <w:r w:rsidR="00901FF7" w:rsidRPr="00EF3C73">
      <w:rPr>
        <w:rFonts w:ascii="Times New Roman" w:hAnsi="Times New Roman"/>
        <w:color w:val="365F91" w:themeColor="accent1" w:themeShade="BF"/>
      </w:rPr>
      <w:t>2</w:t>
    </w:r>
    <w:r w:rsidR="00F25D31" w:rsidRPr="00EF3C73">
      <w:rPr>
        <w:rFonts w:ascii="Times New Roman" w:hAnsi="Times New Roman"/>
        <w:color w:val="365F91" w:themeColor="accent1" w:themeShade="BF"/>
      </w:rPr>
      <w:t>2</w:t>
    </w:r>
    <w:r w:rsidR="00962DCC" w:rsidRPr="00EF3C73">
      <w:rPr>
        <w:rFonts w:ascii="Times New Roman" w:hAnsi="Times New Roman"/>
        <w:color w:val="365F91" w:themeColor="accent1" w:themeShade="BF"/>
      </w:rPr>
      <w:t>.</w:t>
    </w:r>
    <w:proofErr w:type="gramStart"/>
    <w:r w:rsidR="00BA4D7F">
      <w:rPr>
        <w:rFonts w:ascii="Times New Roman" w:hAnsi="Times New Roman"/>
        <w:color w:val="365F91" w:themeColor="accent1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</w:r>
    <w:r w:rsidR="00962DCC" w:rsidRPr="00BA4D7F">
      <w:rPr>
        <w:rFonts w:ascii="Times New Roman" w:hAnsi="Times New Roman"/>
        <w:color w:val="0F243E" w:themeColor="text2" w:themeShade="80"/>
      </w:rPr>
      <w:t xml:space="preserve">  </w:t>
    </w:r>
    <w:r w:rsidR="00962DCC" w:rsidRPr="00BA4D7F">
      <w:rPr>
        <w:rFonts w:ascii="Times New Roman" w:hAnsi="Times New Roman"/>
        <w:color w:val="17365D" w:themeColor="text2" w:themeShade="BF"/>
      </w:rPr>
      <w:t>Strona</w:t>
    </w:r>
    <w:proofErr w:type="gramEnd"/>
    <w:r w:rsidR="00962DCC" w:rsidRPr="00BA4D7F">
      <w:rPr>
        <w:rFonts w:ascii="Times New Roman" w:hAnsi="Times New Roman"/>
        <w:color w:val="17365D" w:themeColor="text2" w:themeShade="BF"/>
      </w:rPr>
      <w:t xml:space="preserve"> </w:t>
    </w:r>
    <w:r w:rsidR="00962DCC" w:rsidRPr="00BA4D7F">
      <w:rPr>
        <w:rFonts w:ascii="Times New Roman" w:hAnsi="Times New Roman"/>
        <w:b/>
        <w:bCs/>
        <w:color w:val="17365D" w:themeColor="text2" w:themeShade="BF"/>
        <w:sz w:val="24"/>
        <w:szCs w:val="24"/>
      </w:rPr>
      <w:fldChar w:fldCharType="begin"/>
    </w:r>
    <w:r w:rsidR="00962DCC" w:rsidRPr="00BA4D7F">
      <w:rPr>
        <w:rFonts w:ascii="Times New Roman" w:hAnsi="Times New Roman"/>
        <w:b/>
        <w:bCs/>
        <w:color w:val="17365D" w:themeColor="text2" w:themeShade="BF"/>
      </w:rPr>
      <w:instrText>PAGE</w:instrText>
    </w:r>
    <w:r w:rsidR="00962DCC" w:rsidRPr="00BA4D7F">
      <w:rPr>
        <w:rFonts w:ascii="Times New Roman" w:hAnsi="Times New Roman"/>
        <w:b/>
        <w:bCs/>
        <w:color w:val="17365D" w:themeColor="text2" w:themeShade="BF"/>
        <w:sz w:val="24"/>
        <w:szCs w:val="24"/>
      </w:rPr>
      <w:fldChar w:fldCharType="separate"/>
    </w:r>
    <w:r w:rsidR="002A7A9C">
      <w:rPr>
        <w:rFonts w:ascii="Times New Roman" w:hAnsi="Times New Roman"/>
        <w:b/>
        <w:bCs/>
        <w:noProof/>
        <w:color w:val="17365D" w:themeColor="text2" w:themeShade="BF"/>
      </w:rPr>
      <w:t>9</w:t>
    </w:r>
    <w:r w:rsidR="00962DCC" w:rsidRPr="00BA4D7F">
      <w:rPr>
        <w:rFonts w:ascii="Times New Roman" w:hAnsi="Times New Roman"/>
        <w:b/>
        <w:bCs/>
        <w:color w:val="17365D" w:themeColor="text2" w:themeShade="BF"/>
        <w:sz w:val="24"/>
        <w:szCs w:val="24"/>
      </w:rPr>
      <w:fldChar w:fldCharType="end"/>
    </w:r>
    <w:r w:rsidR="00962DCC" w:rsidRPr="00BA4D7F">
      <w:rPr>
        <w:rFonts w:ascii="Times New Roman" w:hAnsi="Times New Roman"/>
        <w:color w:val="17365D" w:themeColor="text2" w:themeShade="BF"/>
      </w:rPr>
      <w:t xml:space="preserve"> z </w:t>
    </w:r>
    <w:r w:rsidR="00962DCC" w:rsidRPr="00BA4D7F">
      <w:rPr>
        <w:rFonts w:ascii="Times New Roman" w:hAnsi="Times New Roman"/>
        <w:b/>
        <w:bCs/>
        <w:color w:val="17365D" w:themeColor="text2" w:themeShade="BF"/>
        <w:sz w:val="24"/>
        <w:szCs w:val="24"/>
      </w:rPr>
      <w:fldChar w:fldCharType="begin"/>
    </w:r>
    <w:r w:rsidR="00962DCC" w:rsidRPr="00BA4D7F">
      <w:rPr>
        <w:rFonts w:ascii="Times New Roman" w:hAnsi="Times New Roman"/>
        <w:b/>
        <w:bCs/>
        <w:color w:val="17365D" w:themeColor="text2" w:themeShade="BF"/>
      </w:rPr>
      <w:instrText>NUMPAGES</w:instrText>
    </w:r>
    <w:r w:rsidR="00962DCC" w:rsidRPr="00BA4D7F">
      <w:rPr>
        <w:rFonts w:ascii="Times New Roman" w:hAnsi="Times New Roman"/>
        <w:b/>
        <w:bCs/>
        <w:color w:val="17365D" w:themeColor="text2" w:themeShade="BF"/>
        <w:sz w:val="24"/>
        <w:szCs w:val="24"/>
      </w:rPr>
      <w:fldChar w:fldCharType="separate"/>
    </w:r>
    <w:r w:rsidR="002A7A9C">
      <w:rPr>
        <w:rFonts w:ascii="Times New Roman" w:hAnsi="Times New Roman"/>
        <w:b/>
        <w:bCs/>
        <w:noProof/>
        <w:color w:val="17365D" w:themeColor="text2" w:themeShade="BF"/>
      </w:rPr>
      <w:t>9</w:t>
    </w:r>
    <w:r w:rsidR="00962DCC" w:rsidRPr="00BA4D7F">
      <w:rPr>
        <w:rFonts w:ascii="Times New Roman" w:hAnsi="Times New Roman"/>
        <w:b/>
        <w:bCs/>
        <w:color w:val="17365D" w:themeColor="text2" w:themeShade="BF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692D53EE" w:rsidR="00E26BBE" w:rsidRPr="00645E20" w:rsidRDefault="00BA4D7F" w:rsidP="0090151C">
    <w:pPr>
      <w:pStyle w:val="Stopka"/>
    </w:pPr>
    <w:r>
      <w:rPr>
        <w:noProof/>
        <w:lang w:eastAsia="pl-PL"/>
      </w:rPr>
      <w:drawing>
        <wp:inline distT="0" distB="0" distL="0" distR="0" wp14:anchorId="0AF9B066" wp14:editId="66240F84">
          <wp:extent cx="5486400" cy="865001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210" cy="865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l-PL"/>
      </w:rPr>
      <w:drawing>
        <wp:inline distT="0" distB="0" distL="0" distR="0" wp14:anchorId="5A0F0F0E" wp14:editId="79C8A805">
          <wp:extent cx="5756910" cy="572770"/>
          <wp:effectExtent l="0" t="0" r="0" b="0"/>
          <wp:docPr id="7" name="Obraz 7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E22E8DC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2023406"/>
    <w:multiLevelType w:val="hybridMultilevel"/>
    <w:tmpl w:val="96E417B4"/>
    <w:lvl w:ilvl="0" w:tplc="D77C6CF0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367266B"/>
    <w:multiLevelType w:val="hybridMultilevel"/>
    <w:tmpl w:val="13C487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3952FD"/>
    <w:multiLevelType w:val="hybridMultilevel"/>
    <w:tmpl w:val="8966A394"/>
    <w:lvl w:ilvl="0" w:tplc="F1EC91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2E17F85"/>
    <w:multiLevelType w:val="hybridMultilevel"/>
    <w:tmpl w:val="D4E4AD52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904675"/>
    <w:multiLevelType w:val="hybridMultilevel"/>
    <w:tmpl w:val="5A829062"/>
    <w:lvl w:ilvl="0" w:tplc="96FEF31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C74D23"/>
    <w:multiLevelType w:val="hybridMultilevel"/>
    <w:tmpl w:val="C0261692"/>
    <w:lvl w:ilvl="0" w:tplc="B4FE10A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4D19D0"/>
    <w:multiLevelType w:val="hybridMultilevel"/>
    <w:tmpl w:val="5EA8EC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3F319E"/>
    <w:multiLevelType w:val="hybridMultilevel"/>
    <w:tmpl w:val="E76A6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30"/>
  </w:num>
  <w:num w:numId="3">
    <w:abstractNumId w:val="8"/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8"/>
  </w:num>
  <w:num w:numId="8">
    <w:abstractNumId w:val="26"/>
  </w:num>
  <w:num w:numId="9">
    <w:abstractNumId w:val="27"/>
  </w:num>
  <w:num w:numId="10">
    <w:abstractNumId w:val="9"/>
  </w:num>
  <w:num w:numId="11">
    <w:abstractNumId w:val="19"/>
  </w:num>
  <w:num w:numId="12">
    <w:abstractNumId w:val="28"/>
  </w:num>
  <w:num w:numId="13">
    <w:abstractNumId w:val="3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6"/>
  </w:num>
  <w:num w:numId="19">
    <w:abstractNumId w:val="36"/>
  </w:num>
  <w:num w:numId="20">
    <w:abstractNumId w:val="34"/>
  </w:num>
  <w:num w:numId="21">
    <w:abstractNumId w:val="5"/>
  </w:num>
  <w:num w:numId="22">
    <w:abstractNumId w:val="33"/>
  </w:num>
  <w:num w:numId="23">
    <w:abstractNumId w:val="39"/>
  </w:num>
  <w:num w:numId="24">
    <w:abstractNumId w:val="15"/>
  </w:num>
  <w:num w:numId="25">
    <w:abstractNumId w:val="24"/>
  </w:num>
  <w:num w:numId="26">
    <w:abstractNumId w:val="40"/>
  </w:num>
  <w:num w:numId="27">
    <w:abstractNumId w:val="2"/>
  </w:num>
  <w:num w:numId="28">
    <w:abstractNumId w:val="29"/>
  </w:num>
  <w:num w:numId="29">
    <w:abstractNumId w:val="21"/>
  </w:num>
  <w:num w:numId="30">
    <w:abstractNumId w:val="31"/>
  </w:num>
  <w:num w:numId="31">
    <w:abstractNumId w:val="37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5"/>
  </w:num>
  <w:num w:numId="35">
    <w:abstractNumId w:val="16"/>
  </w:num>
  <w:num w:numId="36">
    <w:abstractNumId w:val="17"/>
  </w:num>
  <w:num w:numId="37">
    <w:abstractNumId w:val="32"/>
  </w:num>
  <w:num w:numId="38">
    <w:abstractNumId w:val="41"/>
  </w:num>
  <w:num w:numId="39">
    <w:abstractNumId w:val="22"/>
  </w:num>
  <w:num w:numId="40">
    <w:abstractNumId w:val="20"/>
  </w:num>
  <w:num w:numId="41">
    <w:abstractNumId w:val="25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21AA9"/>
    <w:rsid w:val="000267AA"/>
    <w:rsid w:val="000344DF"/>
    <w:rsid w:val="0003603C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E53C4"/>
    <w:rsid w:val="000F06C1"/>
    <w:rsid w:val="000F1587"/>
    <w:rsid w:val="000F643A"/>
    <w:rsid w:val="000F6AF9"/>
    <w:rsid w:val="00103668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46788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B449A"/>
    <w:rsid w:val="001C049A"/>
    <w:rsid w:val="001C0942"/>
    <w:rsid w:val="001C0AB8"/>
    <w:rsid w:val="001D1BBD"/>
    <w:rsid w:val="001D26C7"/>
    <w:rsid w:val="001D3598"/>
    <w:rsid w:val="001D57DF"/>
    <w:rsid w:val="001E0EB6"/>
    <w:rsid w:val="001E44E8"/>
    <w:rsid w:val="001E684D"/>
    <w:rsid w:val="001E689A"/>
    <w:rsid w:val="001E7034"/>
    <w:rsid w:val="001F7AD9"/>
    <w:rsid w:val="00202094"/>
    <w:rsid w:val="00202687"/>
    <w:rsid w:val="0020302C"/>
    <w:rsid w:val="002032A7"/>
    <w:rsid w:val="002049A7"/>
    <w:rsid w:val="00204B70"/>
    <w:rsid w:val="002077F2"/>
    <w:rsid w:val="00210878"/>
    <w:rsid w:val="00212138"/>
    <w:rsid w:val="00221793"/>
    <w:rsid w:val="002228A4"/>
    <w:rsid w:val="00226D88"/>
    <w:rsid w:val="002308E5"/>
    <w:rsid w:val="00232BCA"/>
    <w:rsid w:val="0024220D"/>
    <w:rsid w:val="00242A97"/>
    <w:rsid w:val="00251B91"/>
    <w:rsid w:val="00252DB4"/>
    <w:rsid w:val="00253F23"/>
    <w:rsid w:val="00254890"/>
    <w:rsid w:val="00254CC3"/>
    <w:rsid w:val="00257D82"/>
    <w:rsid w:val="0026773F"/>
    <w:rsid w:val="0027182E"/>
    <w:rsid w:val="00274B50"/>
    <w:rsid w:val="0027520F"/>
    <w:rsid w:val="00275946"/>
    <w:rsid w:val="002759C4"/>
    <w:rsid w:val="002762DD"/>
    <w:rsid w:val="00276FBA"/>
    <w:rsid w:val="00285B3C"/>
    <w:rsid w:val="00287F4A"/>
    <w:rsid w:val="00292F6E"/>
    <w:rsid w:val="002A054C"/>
    <w:rsid w:val="002A2AF0"/>
    <w:rsid w:val="002A6239"/>
    <w:rsid w:val="002A7A9C"/>
    <w:rsid w:val="002B2B5E"/>
    <w:rsid w:val="002B4352"/>
    <w:rsid w:val="002B448D"/>
    <w:rsid w:val="002C3935"/>
    <w:rsid w:val="002C511F"/>
    <w:rsid w:val="002D20F5"/>
    <w:rsid w:val="002D4AED"/>
    <w:rsid w:val="002E2EE9"/>
    <w:rsid w:val="0030169E"/>
    <w:rsid w:val="003026A0"/>
    <w:rsid w:val="003100F6"/>
    <w:rsid w:val="00311E75"/>
    <w:rsid w:val="00317399"/>
    <w:rsid w:val="0031742D"/>
    <w:rsid w:val="00321E1C"/>
    <w:rsid w:val="00322639"/>
    <w:rsid w:val="0032355B"/>
    <w:rsid w:val="0032415B"/>
    <w:rsid w:val="00333388"/>
    <w:rsid w:val="0033515C"/>
    <w:rsid w:val="003364CA"/>
    <w:rsid w:val="00336B02"/>
    <w:rsid w:val="00337B26"/>
    <w:rsid w:val="003402CC"/>
    <w:rsid w:val="00345581"/>
    <w:rsid w:val="0034675D"/>
    <w:rsid w:val="00351386"/>
    <w:rsid w:val="003519D4"/>
    <w:rsid w:val="003522D0"/>
    <w:rsid w:val="003523BE"/>
    <w:rsid w:val="003525DF"/>
    <w:rsid w:val="00355859"/>
    <w:rsid w:val="0037019C"/>
    <w:rsid w:val="003744CF"/>
    <w:rsid w:val="00374A73"/>
    <w:rsid w:val="003809CB"/>
    <w:rsid w:val="003816A8"/>
    <w:rsid w:val="0038474E"/>
    <w:rsid w:val="0038677D"/>
    <w:rsid w:val="00394F54"/>
    <w:rsid w:val="003965A6"/>
    <w:rsid w:val="003A44EF"/>
    <w:rsid w:val="003B18D2"/>
    <w:rsid w:val="003B20E5"/>
    <w:rsid w:val="003B3850"/>
    <w:rsid w:val="003C1861"/>
    <w:rsid w:val="003C32CF"/>
    <w:rsid w:val="003C386B"/>
    <w:rsid w:val="003C7C45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4DB6"/>
    <w:rsid w:val="00426217"/>
    <w:rsid w:val="00430696"/>
    <w:rsid w:val="004339E5"/>
    <w:rsid w:val="004503BB"/>
    <w:rsid w:val="00456B6B"/>
    <w:rsid w:val="004579C0"/>
    <w:rsid w:val="0046408F"/>
    <w:rsid w:val="00465859"/>
    <w:rsid w:val="00467E20"/>
    <w:rsid w:val="004718B3"/>
    <w:rsid w:val="0047215F"/>
    <w:rsid w:val="00476D51"/>
    <w:rsid w:val="004777E8"/>
    <w:rsid w:val="0048248B"/>
    <w:rsid w:val="00485BFD"/>
    <w:rsid w:val="004871F7"/>
    <w:rsid w:val="004940DC"/>
    <w:rsid w:val="0049585B"/>
    <w:rsid w:val="00497E1B"/>
    <w:rsid w:val="004A2532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2200B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6673D"/>
    <w:rsid w:val="00573674"/>
    <w:rsid w:val="00583C8A"/>
    <w:rsid w:val="00583F05"/>
    <w:rsid w:val="0058433C"/>
    <w:rsid w:val="0058581B"/>
    <w:rsid w:val="00595F65"/>
    <w:rsid w:val="00597FA1"/>
    <w:rsid w:val="005A109C"/>
    <w:rsid w:val="005A13E5"/>
    <w:rsid w:val="005A1F7B"/>
    <w:rsid w:val="005A3535"/>
    <w:rsid w:val="005A3ED4"/>
    <w:rsid w:val="005A4C02"/>
    <w:rsid w:val="005A6A0B"/>
    <w:rsid w:val="005B184B"/>
    <w:rsid w:val="005B2449"/>
    <w:rsid w:val="005B4511"/>
    <w:rsid w:val="005B58E6"/>
    <w:rsid w:val="005C0AC2"/>
    <w:rsid w:val="005C3127"/>
    <w:rsid w:val="005C4C60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5F6FD6"/>
    <w:rsid w:val="00603243"/>
    <w:rsid w:val="00604EDC"/>
    <w:rsid w:val="00606C96"/>
    <w:rsid w:val="00610842"/>
    <w:rsid w:val="00611D50"/>
    <w:rsid w:val="006131CA"/>
    <w:rsid w:val="00614CAD"/>
    <w:rsid w:val="00616637"/>
    <w:rsid w:val="00616DFC"/>
    <w:rsid w:val="0062138D"/>
    <w:rsid w:val="0062522C"/>
    <w:rsid w:val="00626F24"/>
    <w:rsid w:val="00637275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3D7A"/>
    <w:rsid w:val="00694E17"/>
    <w:rsid w:val="006969C8"/>
    <w:rsid w:val="00697B83"/>
    <w:rsid w:val="006A218B"/>
    <w:rsid w:val="006A6AB7"/>
    <w:rsid w:val="006B013C"/>
    <w:rsid w:val="006B04D6"/>
    <w:rsid w:val="006D17D2"/>
    <w:rsid w:val="006D3C8C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369FF"/>
    <w:rsid w:val="00737F60"/>
    <w:rsid w:val="0074459F"/>
    <w:rsid w:val="00744B14"/>
    <w:rsid w:val="00751832"/>
    <w:rsid w:val="00753AFD"/>
    <w:rsid w:val="00754109"/>
    <w:rsid w:val="00761941"/>
    <w:rsid w:val="00762053"/>
    <w:rsid w:val="00770456"/>
    <w:rsid w:val="007743F6"/>
    <w:rsid w:val="00774F6C"/>
    <w:rsid w:val="00786CB8"/>
    <w:rsid w:val="00790F77"/>
    <w:rsid w:val="0079225C"/>
    <w:rsid w:val="00793D29"/>
    <w:rsid w:val="00794D2B"/>
    <w:rsid w:val="007A049D"/>
    <w:rsid w:val="007B2747"/>
    <w:rsid w:val="007B6F54"/>
    <w:rsid w:val="007C1FB7"/>
    <w:rsid w:val="007C2C0F"/>
    <w:rsid w:val="007C3233"/>
    <w:rsid w:val="007C384E"/>
    <w:rsid w:val="007C66E7"/>
    <w:rsid w:val="007D0EEF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270C"/>
    <w:rsid w:val="00826412"/>
    <w:rsid w:val="008273A6"/>
    <w:rsid w:val="0083049E"/>
    <w:rsid w:val="00831F2B"/>
    <w:rsid w:val="008412B5"/>
    <w:rsid w:val="00845232"/>
    <w:rsid w:val="00846B11"/>
    <w:rsid w:val="00847145"/>
    <w:rsid w:val="00850D8B"/>
    <w:rsid w:val="008702E4"/>
    <w:rsid w:val="00870B77"/>
    <w:rsid w:val="008716AE"/>
    <w:rsid w:val="008725A7"/>
    <w:rsid w:val="00874A4C"/>
    <w:rsid w:val="00874F1F"/>
    <w:rsid w:val="00874FA2"/>
    <w:rsid w:val="00875CFE"/>
    <w:rsid w:val="008827AB"/>
    <w:rsid w:val="00883197"/>
    <w:rsid w:val="00883A84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41FC"/>
    <w:rsid w:val="00917A8A"/>
    <w:rsid w:val="00921EE8"/>
    <w:rsid w:val="009223F3"/>
    <w:rsid w:val="00922C4E"/>
    <w:rsid w:val="00922D70"/>
    <w:rsid w:val="00932F6B"/>
    <w:rsid w:val="00934A45"/>
    <w:rsid w:val="00934E44"/>
    <w:rsid w:val="00935F77"/>
    <w:rsid w:val="00944C84"/>
    <w:rsid w:val="00945465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65AB9"/>
    <w:rsid w:val="00970848"/>
    <w:rsid w:val="00970B7A"/>
    <w:rsid w:val="0097179C"/>
    <w:rsid w:val="00980194"/>
    <w:rsid w:val="00982EF3"/>
    <w:rsid w:val="00986032"/>
    <w:rsid w:val="009874DB"/>
    <w:rsid w:val="00994DCC"/>
    <w:rsid w:val="00994FC7"/>
    <w:rsid w:val="00995E75"/>
    <w:rsid w:val="009A1989"/>
    <w:rsid w:val="009A3943"/>
    <w:rsid w:val="009A5153"/>
    <w:rsid w:val="009A7CCC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3472"/>
    <w:rsid w:val="009E5442"/>
    <w:rsid w:val="009F1777"/>
    <w:rsid w:val="009F1F50"/>
    <w:rsid w:val="009F427C"/>
    <w:rsid w:val="009F50EB"/>
    <w:rsid w:val="009F53F9"/>
    <w:rsid w:val="00A111BE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8207F"/>
    <w:rsid w:val="00A9188E"/>
    <w:rsid w:val="00A92A0A"/>
    <w:rsid w:val="00A95975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B57"/>
    <w:rsid w:val="00B93E7B"/>
    <w:rsid w:val="00B95BBD"/>
    <w:rsid w:val="00B96EAA"/>
    <w:rsid w:val="00B971BE"/>
    <w:rsid w:val="00BA1CC9"/>
    <w:rsid w:val="00BA4021"/>
    <w:rsid w:val="00BA4D7F"/>
    <w:rsid w:val="00BA5DAE"/>
    <w:rsid w:val="00BB4996"/>
    <w:rsid w:val="00BB7B3F"/>
    <w:rsid w:val="00BC0581"/>
    <w:rsid w:val="00BC10D1"/>
    <w:rsid w:val="00BC1F08"/>
    <w:rsid w:val="00BD13B2"/>
    <w:rsid w:val="00BD2760"/>
    <w:rsid w:val="00BD7412"/>
    <w:rsid w:val="00BE2B27"/>
    <w:rsid w:val="00BE71F3"/>
    <w:rsid w:val="00BF261B"/>
    <w:rsid w:val="00BF4E9E"/>
    <w:rsid w:val="00BF7096"/>
    <w:rsid w:val="00C00044"/>
    <w:rsid w:val="00C013A7"/>
    <w:rsid w:val="00C052EF"/>
    <w:rsid w:val="00C10A2C"/>
    <w:rsid w:val="00C1328B"/>
    <w:rsid w:val="00C137FC"/>
    <w:rsid w:val="00C13AE6"/>
    <w:rsid w:val="00C15E7C"/>
    <w:rsid w:val="00C17537"/>
    <w:rsid w:val="00C2010B"/>
    <w:rsid w:val="00C23292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39B5"/>
    <w:rsid w:val="00C85777"/>
    <w:rsid w:val="00C87EB2"/>
    <w:rsid w:val="00C93B66"/>
    <w:rsid w:val="00C9707A"/>
    <w:rsid w:val="00CA0C09"/>
    <w:rsid w:val="00CA152C"/>
    <w:rsid w:val="00CA1B2B"/>
    <w:rsid w:val="00CA39E2"/>
    <w:rsid w:val="00CB1DCF"/>
    <w:rsid w:val="00CC118E"/>
    <w:rsid w:val="00CC218B"/>
    <w:rsid w:val="00CC5ACA"/>
    <w:rsid w:val="00CD2BD5"/>
    <w:rsid w:val="00CD603D"/>
    <w:rsid w:val="00CF26D4"/>
    <w:rsid w:val="00CF33A4"/>
    <w:rsid w:val="00D02FE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5B8A"/>
    <w:rsid w:val="00D510ED"/>
    <w:rsid w:val="00D53267"/>
    <w:rsid w:val="00D646ED"/>
    <w:rsid w:val="00D65D70"/>
    <w:rsid w:val="00D83039"/>
    <w:rsid w:val="00D84302"/>
    <w:rsid w:val="00D84405"/>
    <w:rsid w:val="00D928B7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0282A"/>
    <w:rsid w:val="00E029CC"/>
    <w:rsid w:val="00E11A94"/>
    <w:rsid w:val="00E26BBE"/>
    <w:rsid w:val="00E3105D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B1EAE"/>
    <w:rsid w:val="00EB4E8E"/>
    <w:rsid w:val="00EB5611"/>
    <w:rsid w:val="00EC2A32"/>
    <w:rsid w:val="00EC4B52"/>
    <w:rsid w:val="00EC5340"/>
    <w:rsid w:val="00ED1277"/>
    <w:rsid w:val="00ED3584"/>
    <w:rsid w:val="00ED4404"/>
    <w:rsid w:val="00EE2D8C"/>
    <w:rsid w:val="00EE50A6"/>
    <w:rsid w:val="00EE78AC"/>
    <w:rsid w:val="00EE7B03"/>
    <w:rsid w:val="00EF3C73"/>
    <w:rsid w:val="00F04752"/>
    <w:rsid w:val="00F06167"/>
    <w:rsid w:val="00F07886"/>
    <w:rsid w:val="00F1017C"/>
    <w:rsid w:val="00F16B8A"/>
    <w:rsid w:val="00F20446"/>
    <w:rsid w:val="00F23E54"/>
    <w:rsid w:val="00F246C7"/>
    <w:rsid w:val="00F25BC8"/>
    <w:rsid w:val="00F25D31"/>
    <w:rsid w:val="00F27F19"/>
    <w:rsid w:val="00F36BD3"/>
    <w:rsid w:val="00F36E44"/>
    <w:rsid w:val="00F46109"/>
    <w:rsid w:val="00F466BA"/>
    <w:rsid w:val="00F537B1"/>
    <w:rsid w:val="00F55CF2"/>
    <w:rsid w:val="00F63D0E"/>
    <w:rsid w:val="00F641E1"/>
    <w:rsid w:val="00F66474"/>
    <w:rsid w:val="00F70868"/>
    <w:rsid w:val="00F73B34"/>
    <w:rsid w:val="00F75026"/>
    <w:rsid w:val="00F75278"/>
    <w:rsid w:val="00F76969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  <w:rsid w:val="00FF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.gdansk@rdos.gov.pl" TargetMode="External"/><Relationship Id="rId18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lona.misiaszek.gdansk@rdos.gov.pl" TargetMode="External"/><Relationship Id="rId17" Type="http://schemas.openxmlformats.org/officeDocument/2006/relationships/footer" Target="footer2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tarzyna.korysklo.gdansk@rdo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73C2C-2E59-4AF9-9E0E-0776D9A9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3541</Words>
  <Characters>21248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15</cp:revision>
  <cp:lastPrinted>2022-07-05T10:23:00Z</cp:lastPrinted>
  <dcterms:created xsi:type="dcterms:W3CDTF">2022-06-23T07:48:00Z</dcterms:created>
  <dcterms:modified xsi:type="dcterms:W3CDTF">2022-07-05T10:24:00Z</dcterms:modified>
</cp:coreProperties>
</file>